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7D9C" w14:textId="550768E9" w:rsidR="00343F59" w:rsidRPr="00023E76" w:rsidRDefault="007C4D48" w:rsidP="007C4D48">
      <w:pPr>
        <w:pStyle w:val="Heading1"/>
        <w:spacing w:before="52" w:after="240"/>
        <w:ind w:left="0"/>
        <w:jc w:val="center"/>
        <w:rPr>
          <w:rFonts w:ascii="Times New Roman" w:hAnsi="Times New Roman" w:cs="Times New Roman"/>
          <w:color w:val="1F4182"/>
          <w:sz w:val="24"/>
          <w:szCs w:val="24"/>
          <w:lang w:val="en-US"/>
        </w:rPr>
      </w:pPr>
      <w:r w:rsidRPr="00023E76">
        <w:rPr>
          <w:rFonts w:ascii="Times New Roman" w:hAnsi="Times New Roman" w:cs="Times New Roman"/>
          <w:color w:val="1F4182"/>
          <w:sz w:val="24"/>
          <w:szCs w:val="24"/>
          <w:lang w:val="en-US"/>
        </w:rPr>
        <w:t xml:space="preserve">Simplified tender dossiers for </w:t>
      </w:r>
      <w:r w:rsidR="00957B92" w:rsidRPr="00023E76">
        <w:rPr>
          <w:rFonts w:ascii="Times New Roman" w:hAnsi="Times New Roman" w:cs="Times New Roman"/>
          <w:color w:val="1F4182"/>
          <w:sz w:val="24"/>
          <w:szCs w:val="24"/>
          <w:lang w:val="en-US"/>
        </w:rPr>
        <w:t>service</w:t>
      </w:r>
      <w:r w:rsidRPr="00023E76">
        <w:rPr>
          <w:rFonts w:ascii="Times New Roman" w:hAnsi="Times New Roman" w:cs="Times New Roman"/>
          <w:color w:val="1F4182"/>
          <w:sz w:val="24"/>
          <w:szCs w:val="24"/>
          <w:lang w:val="en-US"/>
        </w:rPr>
        <w:t xml:space="preserve"> tender</w:t>
      </w:r>
    </w:p>
    <w:p w14:paraId="79AB871C" w14:textId="4D4101B8" w:rsidR="00BE6733" w:rsidRPr="00023E76" w:rsidRDefault="005F3FCB" w:rsidP="005F3FCB">
      <w:pPr>
        <w:pStyle w:val="Heading1"/>
        <w:tabs>
          <w:tab w:val="left" w:pos="2604"/>
        </w:tabs>
        <w:spacing w:before="0"/>
        <w:ind w:left="0"/>
        <w:rPr>
          <w:rFonts w:ascii="Times New Roman" w:hAnsi="Times New Roman" w:cs="Times New Roman"/>
          <w:b w:val="0"/>
          <w:sz w:val="24"/>
          <w:szCs w:val="24"/>
          <w:lang w:val="en-US"/>
        </w:rPr>
      </w:pPr>
      <w:r>
        <w:rPr>
          <w:rFonts w:ascii="Times New Roman" w:hAnsi="Times New Roman" w:cs="Times New Roman"/>
          <w:b w:val="0"/>
          <w:sz w:val="24"/>
          <w:szCs w:val="24"/>
          <w:lang w:val="en-US"/>
        </w:rPr>
        <w:tab/>
      </w:r>
    </w:p>
    <w:p w14:paraId="446B3B47" w14:textId="77777777" w:rsidR="007C4D48" w:rsidRDefault="007C4D48" w:rsidP="007C4D48">
      <w:pPr>
        <w:pStyle w:val="ListParagraph"/>
        <w:numPr>
          <w:ilvl w:val="0"/>
          <w:numId w:val="3"/>
        </w:numPr>
        <w:rPr>
          <w:rFonts w:ascii="Times New Roman" w:hAnsi="Times New Roman" w:cs="Times New Roman"/>
          <w:b/>
          <w:sz w:val="24"/>
          <w:szCs w:val="24"/>
        </w:rPr>
      </w:pPr>
      <w:r w:rsidRPr="00023E76">
        <w:rPr>
          <w:rFonts w:ascii="Times New Roman" w:hAnsi="Times New Roman" w:cs="Times New Roman"/>
          <w:b/>
          <w:sz w:val="24"/>
          <w:szCs w:val="24"/>
        </w:rPr>
        <w:t>INFORMATION ON SUBMISSION OF THE TENDERS</w:t>
      </w:r>
    </w:p>
    <w:p w14:paraId="329C03A4" w14:textId="77777777" w:rsidR="000D2250" w:rsidRPr="00023E76" w:rsidRDefault="000D2250" w:rsidP="000D2250">
      <w:pPr>
        <w:pStyle w:val="ListParagraph"/>
        <w:ind w:left="819"/>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48"/>
        <w:gridCol w:w="6228"/>
      </w:tblGrid>
      <w:tr w:rsidR="009553BE" w:rsidRPr="00023E76" w14:paraId="4747CBF2" w14:textId="77777777" w:rsidTr="009553BE">
        <w:trPr>
          <w:trHeight w:val="552"/>
        </w:trPr>
        <w:tc>
          <w:tcPr>
            <w:tcW w:w="3348" w:type="dxa"/>
            <w:shd w:val="clear" w:color="auto" w:fill="C6D9F1" w:themeFill="text2" w:themeFillTint="33"/>
            <w:vAlign w:val="center"/>
          </w:tcPr>
          <w:p w14:paraId="5546E82E" w14:textId="77777777"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Style w:val="Strong"/>
                <w:rFonts w:ascii="Times New Roman" w:hAnsi="Times New Roman" w:cs="Times New Roman"/>
                <w:sz w:val="24"/>
                <w:szCs w:val="24"/>
                <w:lang w:val="en-GB"/>
              </w:rPr>
              <w:t>Publication reference:</w:t>
            </w:r>
          </w:p>
        </w:tc>
        <w:tc>
          <w:tcPr>
            <w:tcW w:w="6228" w:type="dxa"/>
            <w:shd w:val="clear" w:color="auto" w:fill="C6D9F1" w:themeFill="text2" w:themeFillTint="33"/>
            <w:vAlign w:val="center"/>
          </w:tcPr>
          <w:p w14:paraId="1C4612B1" w14:textId="128D26E4" w:rsidR="009553BE" w:rsidRPr="00023E76" w:rsidRDefault="00AB1A6D" w:rsidP="009553BE">
            <w:pPr>
              <w:rPr>
                <w:rFonts w:ascii="Times New Roman" w:hAnsi="Times New Roman" w:cs="Times New Roman"/>
                <w:b/>
                <w:sz w:val="24"/>
                <w:szCs w:val="24"/>
                <w:lang w:val="en-GB"/>
              </w:rPr>
            </w:pPr>
            <w:r w:rsidRPr="00023E76">
              <w:rPr>
                <w:rFonts w:ascii="Times New Roman" w:hAnsi="Times New Roman" w:cs="Times New Roman"/>
                <w:b/>
                <w:sz w:val="24"/>
                <w:szCs w:val="24"/>
                <w:lang w:val="en-GB"/>
              </w:rPr>
              <w:t>PSGA4 – P</w:t>
            </w:r>
            <w:r w:rsidR="00537479" w:rsidRPr="00023E76">
              <w:rPr>
                <w:rFonts w:ascii="Times New Roman" w:hAnsi="Times New Roman" w:cs="Times New Roman"/>
                <w:b/>
                <w:sz w:val="24"/>
                <w:szCs w:val="24"/>
                <w:lang w:val="en-GB"/>
              </w:rPr>
              <w:t>5</w:t>
            </w:r>
          </w:p>
        </w:tc>
      </w:tr>
      <w:tr w:rsidR="009553BE" w:rsidRPr="00023E76" w14:paraId="640AAC96" w14:textId="77777777" w:rsidTr="009553BE">
        <w:trPr>
          <w:trHeight w:val="552"/>
        </w:trPr>
        <w:tc>
          <w:tcPr>
            <w:tcW w:w="3348" w:type="dxa"/>
            <w:shd w:val="clear" w:color="auto" w:fill="C6D9F1" w:themeFill="text2" w:themeFillTint="33"/>
            <w:vAlign w:val="center"/>
          </w:tcPr>
          <w:p w14:paraId="2867CCDF" w14:textId="77777777"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Style w:val="Strong"/>
                <w:rFonts w:ascii="Times New Roman" w:hAnsi="Times New Roman" w:cs="Times New Roman"/>
                <w:sz w:val="24"/>
                <w:szCs w:val="24"/>
                <w:lang w:val="en-GB"/>
              </w:rPr>
              <w:t>Project Title:</w:t>
            </w:r>
          </w:p>
        </w:tc>
        <w:tc>
          <w:tcPr>
            <w:tcW w:w="6228" w:type="dxa"/>
            <w:shd w:val="clear" w:color="auto" w:fill="C6D9F1" w:themeFill="text2" w:themeFillTint="33"/>
            <w:vAlign w:val="center"/>
          </w:tcPr>
          <w:p w14:paraId="312B4534" w14:textId="25992632" w:rsidR="009553BE" w:rsidRPr="00023E76" w:rsidRDefault="00B85C16" w:rsidP="009553BE">
            <w:pPr>
              <w:rPr>
                <w:rFonts w:ascii="Times New Roman" w:hAnsi="Times New Roman" w:cs="Times New Roman"/>
                <w:b/>
                <w:sz w:val="24"/>
                <w:szCs w:val="24"/>
                <w:lang w:val="en-GB"/>
              </w:rPr>
            </w:pPr>
            <w:r w:rsidRPr="00023E76">
              <w:rPr>
                <w:rFonts w:ascii="Times New Roman" w:hAnsi="Times New Roman" w:cs="Times New Roman"/>
                <w:sz w:val="24"/>
                <w:szCs w:val="24"/>
                <w:lang w:val="en-GB"/>
              </w:rPr>
              <w:t>P</w:t>
            </w:r>
            <w:r w:rsidRPr="00023E76">
              <w:rPr>
                <w:rFonts w:ascii="Times New Roman" w:hAnsi="Times New Roman" w:cs="Times New Roman"/>
                <w:b/>
                <w:sz w:val="24"/>
                <w:szCs w:val="24"/>
                <w:lang w:val="en-GB"/>
              </w:rPr>
              <w:t>LATFORMA – Local &amp; Regional International Action</w:t>
            </w:r>
          </w:p>
        </w:tc>
      </w:tr>
      <w:tr w:rsidR="009553BE" w:rsidRPr="00023E76" w14:paraId="231FA784" w14:textId="77777777" w:rsidTr="009553BE">
        <w:trPr>
          <w:trHeight w:val="552"/>
        </w:trPr>
        <w:tc>
          <w:tcPr>
            <w:tcW w:w="3348" w:type="dxa"/>
            <w:shd w:val="clear" w:color="auto" w:fill="C6D9F1" w:themeFill="text2" w:themeFillTint="33"/>
            <w:vAlign w:val="center"/>
          </w:tcPr>
          <w:p w14:paraId="088BE863" w14:textId="77777777"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Style w:val="Strong"/>
                <w:rFonts w:ascii="Times New Roman" w:hAnsi="Times New Roman" w:cs="Times New Roman"/>
                <w:sz w:val="24"/>
                <w:szCs w:val="24"/>
                <w:lang w:val="en-GB"/>
              </w:rPr>
              <w:t>Subject of the contract:</w:t>
            </w:r>
          </w:p>
        </w:tc>
        <w:tc>
          <w:tcPr>
            <w:tcW w:w="6228" w:type="dxa"/>
            <w:shd w:val="clear" w:color="auto" w:fill="C6D9F1" w:themeFill="text2" w:themeFillTint="33"/>
            <w:vAlign w:val="center"/>
          </w:tcPr>
          <w:p w14:paraId="38ED1856" w14:textId="16CBE7F2" w:rsidR="00567AAB" w:rsidRPr="00023E76" w:rsidRDefault="00567AAB" w:rsidP="00567AAB">
            <w:pPr>
              <w:rPr>
                <w:rFonts w:ascii="Times New Roman" w:hAnsi="Times New Roman" w:cs="Times New Roman"/>
                <w:sz w:val="24"/>
                <w:szCs w:val="24"/>
                <w:lang w:val="en-GB"/>
              </w:rPr>
            </w:pPr>
            <w:r w:rsidRPr="00023E76">
              <w:rPr>
                <w:rFonts w:ascii="Times New Roman" w:hAnsi="Times New Roman" w:cs="Times New Roman"/>
                <w:sz w:val="24"/>
                <w:szCs w:val="24"/>
                <w:lang w:val="en-GB"/>
              </w:rPr>
              <w:t>Engagement of Experts for Conducting a Study on Local Public Administration Reform in Moldova: Concept, Impact Analysis and Recommendations for Improvement</w:t>
            </w:r>
          </w:p>
          <w:p w14:paraId="7A5ED509" w14:textId="62F054AB" w:rsidR="009553BE" w:rsidRPr="00023E76" w:rsidRDefault="009553BE" w:rsidP="005613C3">
            <w:pPr>
              <w:rPr>
                <w:rFonts w:ascii="Times New Roman" w:hAnsi="Times New Roman" w:cs="Times New Roman"/>
                <w:sz w:val="24"/>
                <w:szCs w:val="24"/>
                <w:lang w:val="en-GB"/>
              </w:rPr>
            </w:pPr>
          </w:p>
        </w:tc>
      </w:tr>
      <w:tr w:rsidR="009553BE" w:rsidRPr="00023E76" w14:paraId="4756F872" w14:textId="77777777" w:rsidTr="009553BE">
        <w:trPr>
          <w:trHeight w:val="552"/>
        </w:trPr>
        <w:tc>
          <w:tcPr>
            <w:tcW w:w="3348" w:type="dxa"/>
            <w:shd w:val="clear" w:color="auto" w:fill="C6D9F1" w:themeFill="text2" w:themeFillTint="33"/>
            <w:vAlign w:val="center"/>
          </w:tcPr>
          <w:p w14:paraId="106A4680" w14:textId="77777777"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Fonts w:ascii="Times New Roman" w:hAnsi="Times New Roman" w:cs="Times New Roman"/>
                <w:b/>
                <w:sz w:val="24"/>
                <w:szCs w:val="24"/>
                <w:lang w:val="en-GB"/>
              </w:rPr>
              <w:t>Contracting Authority:</w:t>
            </w:r>
          </w:p>
        </w:tc>
        <w:tc>
          <w:tcPr>
            <w:tcW w:w="6228" w:type="dxa"/>
            <w:shd w:val="clear" w:color="auto" w:fill="C6D9F1" w:themeFill="text2" w:themeFillTint="33"/>
            <w:vAlign w:val="center"/>
          </w:tcPr>
          <w:p w14:paraId="581F6448" w14:textId="6C20D4F5" w:rsidR="009553BE" w:rsidRPr="00023E76" w:rsidRDefault="009F2E83" w:rsidP="009553BE">
            <w:pPr>
              <w:rPr>
                <w:rFonts w:ascii="Times New Roman" w:hAnsi="Times New Roman" w:cs="Times New Roman"/>
                <w:sz w:val="24"/>
                <w:szCs w:val="24"/>
                <w:lang w:val="en-GB"/>
              </w:rPr>
            </w:pPr>
            <w:r w:rsidRPr="00023E76">
              <w:rPr>
                <w:rFonts w:ascii="Times New Roman" w:hAnsi="Times New Roman" w:cs="Times New Roman"/>
                <w:sz w:val="24"/>
                <w:szCs w:val="24"/>
                <w:lang w:val="en-GB"/>
              </w:rPr>
              <w:t>NALAS</w:t>
            </w:r>
            <w:r w:rsidR="00B85C16" w:rsidRPr="00023E76">
              <w:rPr>
                <w:rFonts w:ascii="Times New Roman" w:hAnsi="Times New Roman" w:cs="Times New Roman"/>
                <w:sz w:val="24"/>
                <w:szCs w:val="24"/>
                <w:lang w:val="en-GB"/>
              </w:rPr>
              <w:t xml:space="preserve"> –</w:t>
            </w:r>
            <w:r w:rsidRPr="00023E76">
              <w:rPr>
                <w:rFonts w:ascii="Times New Roman" w:hAnsi="Times New Roman" w:cs="Times New Roman"/>
                <w:sz w:val="24"/>
                <w:szCs w:val="24"/>
                <w:lang w:val="en-GB"/>
              </w:rPr>
              <w:t xml:space="preserve"> Network of Associations of Local Authorities of </w:t>
            </w:r>
            <w:proofErr w:type="gramStart"/>
            <w:r w:rsidRPr="00023E76">
              <w:rPr>
                <w:rFonts w:ascii="Times New Roman" w:hAnsi="Times New Roman" w:cs="Times New Roman"/>
                <w:sz w:val="24"/>
                <w:szCs w:val="24"/>
                <w:lang w:val="en-GB"/>
              </w:rPr>
              <w:t>South East</w:t>
            </w:r>
            <w:proofErr w:type="gramEnd"/>
            <w:r w:rsidRPr="00023E76">
              <w:rPr>
                <w:rFonts w:ascii="Times New Roman" w:hAnsi="Times New Roman" w:cs="Times New Roman"/>
                <w:sz w:val="24"/>
                <w:szCs w:val="24"/>
                <w:lang w:val="en-GB"/>
              </w:rPr>
              <w:t xml:space="preserve"> Europe</w:t>
            </w:r>
          </w:p>
        </w:tc>
      </w:tr>
      <w:tr w:rsidR="009553BE" w:rsidRPr="00023E76" w14:paraId="1B962CE0" w14:textId="77777777" w:rsidTr="00A869FB">
        <w:trPr>
          <w:trHeight w:val="1289"/>
        </w:trPr>
        <w:tc>
          <w:tcPr>
            <w:tcW w:w="3348" w:type="dxa"/>
            <w:shd w:val="clear" w:color="auto" w:fill="C6D9F1" w:themeFill="text2" w:themeFillTint="33"/>
            <w:vAlign w:val="center"/>
          </w:tcPr>
          <w:p w14:paraId="6E860288" w14:textId="2C79CCF4"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Fonts w:ascii="Times New Roman" w:hAnsi="Times New Roman" w:cs="Times New Roman"/>
                <w:b/>
                <w:sz w:val="24"/>
                <w:szCs w:val="24"/>
                <w:lang w:val="en-GB"/>
              </w:rPr>
              <w:t>Maximum Budget:</w:t>
            </w:r>
          </w:p>
        </w:tc>
        <w:tc>
          <w:tcPr>
            <w:tcW w:w="6228" w:type="dxa"/>
            <w:shd w:val="clear" w:color="auto" w:fill="C6D9F1" w:themeFill="text2" w:themeFillTint="33"/>
            <w:vAlign w:val="center"/>
          </w:tcPr>
          <w:p w14:paraId="3BCE03A9" w14:textId="1995DCA7" w:rsidR="009553BE" w:rsidRPr="00023E76" w:rsidRDefault="009F2E83" w:rsidP="009553BE">
            <w:pPr>
              <w:rPr>
                <w:rFonts w:ascii="Times New Roman" w:hAnsi="Times New Roman" w:cs="Times New Roman"/>
                <w:b/>
                <w:bCs/>
                <w:sz w:val="24"/>
                <w:szCs w:val="24"/>
                <w:lang w:val="en-GB"/>
              </w:rPr>
            </w:pPr>
            <w:r w:rsidRPr="00023E76">
              <w:rPr>
                <w:rFonts w:ascii="Times New Roman" w:hAnsi="Times New Roman" w:cs="Times New Roman"/>
                <w:sz w:val="24"/>
                <w:szCs w:val="24"/>
                <w:lang w:val="en-GB"/>
              </w:rPr>
              <w:t>Maximum budget available</w:t>
            </w:r>
            <w:r w:rsidR="004D1948">
              <w:rPr>
                <w:rFonts w:ascii="Times New Roman" w:hAnsi="Times New Roman" w:cs="Times New Roman"/>
                <w:sz w:val="24"/>
                <w:szCs w:val="24"/>
                <w:lang w:val="en-GB"/>
              </w:rPr>
              <w:t>:</w:t>
            </w:r>
          </w:p>
          <w:p w14:paraId="2B92BD3D" w14:textId="77777777" w:rsidR="00A869FB" w:rsidRPr="00023E76" w:rsidRDefault="00A869FB" w:rsidP="00A869FB">
            <w:pPr>
              <w:pStyle w:val="ListParagraph"/>
              <w:numPr>
                <w:ilvl w:val="0"/>
                <w:numId w:val="25"/>
              </w:numPr>
              <w:rPr>
                <w:rFonts w:ascii="Times New Roman" w:hAnsi="Times New Roman" w:cs="Times New Roman"/>
                <w:sz w:val="24"/>
                <w:szCs w:val="24"/>
                <w:lang w:val="en-GB"/>
              </w:rPr>
            </w:pPr>
            <w:r w:rsidRPr="00023E76">
              <w:rPr>
                <w:rFonts w:ascii="Times New Roman" w:hAnsi="Times New Roman" w:cs="Times New Roman"/>
                <w:sz w:val="24"/>
                <w:szCs w:val="24"/>
                <w:lang w:val="en-GB"/>
              </w:rPr>
              <w:t xml:space="preserve">Team Leader EUR 2,500 (VAT excluded). </w:t>
            </w:r>
          </w:p>
          <w:p w14:paraId="261C026F" w14:textId="79F55D04" w:rsidR="00567AAB" w:rsidRPr="00023E76" w:rsidRDefault="00A869FB" w:rsidP="00A869FB">
            <w:pPr>
              <w:pStyle w:val="ListParagraph"/>
              <w:numPr>
                <w:ilvl w:val="0"/>
                <w:numId w:val="25"/>
              </w:numPr>
              <w:rPr>
                <w:rFonts w:ascii="Times New Roman" w:hAnsi="Times New Roman" w:cs="Times New Roman"/>
                <w:sz w:val="24"/>
                <w:szCs w:val="24"/>
              </w:rPr>
            </w:pPr>
            <w:r w:rsidRPr="00023E76">
              <w:rPr>
                <w:rFonts w:ascii="Times New Roman" w:hAnsi="Times New Roman" w:cs="Times New Roman"/>
                <w:sz w:val="24"/>
                <w:szCs w:val="24"/>
                <w:lang w:val="en-GB"/>
              </w:rPr>
              <w:t>Key Expert EUR 2,500 (VAT excluded).</w:t>
            </w:r>
            <w:r w:rsidRPr="00023E76">
              <w:rPr>
                <w:rFonts w:ascii="Times New Roman" w:hAnsi="Times New Roman" w:cs="Times New Roman"/>
                <w:sz w:val="24"/>
                <w:szCs w:val="24"/>
              </w:rPr>
              <w:t xml:space="preserve"> </w:t>
            </w:r>
          </w:p>
        </w:tc>
      </w:tr>
      <w:tr w:rsidR="009553BE" w:rsidRPr="00023E76" w14:paraId="3E14415A" w14:textId="77777777" w:rsidTr="009553BE">
        <w:trPr>
          <w:trHeight w:val="552"/>
        </w:trPr>
        <w:tc>
          <w:tcPr>
            <w:tcW w:w="3348" w:type="dxa"/>
            <w:shd w:val="clear" w:color="auto" w:fill="C6D9F1" w:themeFill="text2" w:themeFillTint="33"/>
            <w:vAlign w:val="center"/>
          </w:tcPr>
          <w:p w14:paraId="6B444AF7" w14:textId="77777777" w:rsidR="009553BE" w:rsidRPr="00023E76" w:rsidRDefault="009553BE" w:rsidP="009553BE">
            <w:pPr>
              <w:pStyle w:val="ListParagraph"/>
              <w:numPr>
                <w:ilvl w:val="0"/>
                <w:numId w:val="11"/>
              </w:numPr>
              <w:ind w:left="360"/>
              <w:rPr>
                <w:rFonts w:ascii="Times New Roman" w:hAnsi="Times New Roman" w:cs="Times New Roman"/>
                <w:b/>
                <w:sz w:val="24"/>
                <w:szCs w:val="24"/>
              </w:rPr>
            </w:pPr>
            <w:r w:rsidRPr="00023E76">
              <w:rPr>
                <w:rFonts w:ascii="Times New Roman" w:hAnsi="Times New Roman" w:cs="Times New Roman"/>
                <w:b/>
                <w:sz w:val="24"/>
                <w:szCs w:val="24"/>
                <w:lang w:val="en-GB"/>
              </w:rPr>
              <w:t>Deadline for application:</w:t>
            </w:r>
          </w:p>
        </w:tc>
        <w:tc>
          <w:tcPr>
            <w:tcW w:w="6228" w:type="dxa"/>
            <w:shd w:val="clear" w:color="auto" w:fill="C6D9F1" w:themeFill="text2" w:themeFillTint="33"/>
            <w:vAlign w:val="center"/>
          </w:tcPr>
          <w:p w14:paraId="35FCCB69" w14:textId="6B69F044" w:rsidR="009553BE" w:rsidRPr="00023E76" w:rsidRDefault="00DE6D21" w:rsidP="009553BE">
            <w:pPr>
              <w:rPr>
                <w:rFonts w:ascii="Times New Roman" w:hAnsi="Times New Roman" w:cs="Times New Roman"/>
                <w:b/>
                <w:sz w:val="24"/>
                <w:szCs w:val="24"/>
              </w:rPr>
            </w:pPr>
            <w:r w:rsidRPr="00023E76">
              <w:rPr>
                <w:rFonts w:ascii="Times New Roman" w:hAnsi="Times New Roman" w:cs="Times New Roman"/>
                <w:b/>
                <w:sz w:val="24"/>
                <w:szCs w:val="24"/>
              </w:rPr>
              <w:t>27.07.2026</w:t>
            </w:r>
          </w:p>
        </w:tc>
      </w:tr>
    </w:tbl>
    <w:p w14:paraId="2A1BFB1B" w14:textId="77777777" w:rsidR="00EB7758" w:rsidRPr="00023E76" w:rsidRDefault="00EB7758" w:rsidP="009553BE">
      <w:pPr>
        <w:rPr>
          <w:rFonts w:ascii="Times New Roman" w:hAnsi="Times New Roman" w:cs="Times New Roman"/>
          <w:b/>
          <w:sz w:val="24"/>
          <w:szCs w:val="24"/>
          <w:lang w:val="en-GB"/>
        </w:rPr>
      </w:pPr>
    </w:p>
    <w:p w14:paraId="0E7CF362" w14:textId="77777777" w:rsidR="007C4D48" w:rsidRPr="00023E76" w:rsidRDefault="007C4D48" w:rsidP="009553BE">
      <w:pPr>
        <w:pStyle w:val="ListParagraph"/>
        <w:widowControl w:val="0"/>
        <w:numPr>
          <w:ilvl w:val="0"/>
          <w:numId w:val="11"/>
        </w:numPr>
        <w:spacing w:before="100" w:line="240" w:lineRule="auto"/>
        <w:ind w:left="360"/>
        <w:outlineLvl w:val="0"/>
        <w:rPr>
          <w:rFonts w:ascii="Times New Roman" w:hAnsi="Times New Roman" w:cs="Times New Roman"/>
          <w:b/>
          <w:sz w:val="24"/>
          <w:szCs w:val="24"/>
          <w:lang w:val="en-GB"/>
        </w:rPr>
      </w:pPr>
      <w:r w:rsidRPr="00023E76">
        <w:rPr>
          <w:rFonts w:ascii="Times New Roman" w:hAnsi="Times New Roman" w:cs="Times New Roman"/>
          <w:b/>
          <w:sz w:val="24"/>
          <w:szCs w:val="24"/>
          <w:lang w:val="en-GB"/>
        </w:rPr>
        <w:t>Contract description</w:t>
      </w:r>
      <w:r w:rsidR="00EB7758" w:rsidRPr="00023E76">
        <w:rPr>
          <w:rFonts w:ascii="Times New Roman" w:hAnsi="Times New Roman" w:cs="Times New Roman"/>
          <w:b/>
          <w:sz w:val="24"/>
          <w:szCs w:val="24"/>
          <w:lang w:val="en-GB"/>
        </w:rPr>
        <w:t>/technical specification</w:t>
      </w:r>
    </w:p>
    <w:p w14:paraId="400A1FAB" w14:textId="0811A479" w:rsidR="007F0060" w:rsidRPr="00023E76" w:rsidRDefault="00B85C16" w:rsidP="000E60E6">
      <w:pPr>
        <w:pStyle w:val="Blockquote"/>
        <w:spacing w:before="0"/>
        <w:ind w:left="0" w:right="0"/>
        <w:jc w:val="both"/>
        <w:rPr>
          <w:iCs/>
          <w:szCs w:val="24"/>
        </w:rPr>
      </w:pPr>
      <w:r w:rsidRPr="00023E76">
        <w:rPr>
          <w:iCs/>
          <w:szCs w:val="24"/>
        </w:rPr>
        <w:t>PLATFORMA is the pan-European coalition of local and regional governments engaged in international cooperation for sustainable development. PLATFORMA federates local and regional governments with their national, European and global associations, and is hosted by the Council of European Municipalities and Regions (CEMR).</w:t>
      </w:r>
    </w:p>
    <w:p w14:paraId="39FB3054" w14:textId="77777777" w:rsidR="00D52F4A" w:rsidRPr="00023E76" w:rsidRDefault="00D52F4A" w:rsidP="006E4DC6">
      <w:pPr>
        <w:pStyle w:val="Blockquote"/>
        <w:spacing w:before="0"/>
        <w:ind w:left="0" w:right="0"/>
        <w:jc w:val="both"/>
        <w:rPr>
          <w:iCs/>
          <w:szCs w:val="24"/>
        </w:rPr>
      </w:pPr>
      <w:r w:rsidRPr="00023E76">
        <w:rPr>
          <w:iCs/>
          <w:szCs w:val="24"/>
        </w:rPr>
        <w:t xml:space="preserve">In the framework of the PLATFORMA Eastern Partnership </w:t>
      </w:r>
      <w:proofErr w:type="spellStart"/>
      <w:r w:rsidRPr="00023E76">
        <w:rPr>
          <w:iCs/>
          <w:szCs w:val="24"/>
        </w:rPr>
        <w:t>Programme</w:t>
      </w:r>
      <w:proofErr w:type="spellEnd"/>
      <w:r w:rsidRPr="00023E76">
        <w:rPr>
          <w:iCs/>
          <w:szCs w:val="24"/>
        </w:rPr>
        <w:t>, NALAS supports the institutional development and advocacy efforts of Local Government Associations in Eastern Partnership countries.</w:t>
      </w:r>
    </w:p>
    <w:p w14:paraId="06E01D19" w14:textId="77777777" w:rsidR="006E4DC6" w:rsidRPr="00023E76" w:rsidRDefault="006E4DC6" w:rsidP="006E4DC6">
      <w:pPr>
        <w:pStyle w:val="Blockquote"/>
        <w:spacing w:before="0"/>
        <w:ind w:left="0" w:right="0"/>
        <w:jc w:val="both"/>
        <w:rPr>
          <w:iCs/>
          <w:szCs w:val="24"/>
        </w:rPr>
      </w:pPr>
      <w:r w:rsidRPr="00023E76">
        <w:rPr>
          <w:iCs/>
          <w:szCs w:val="24"/>
        </w:rPr>
        <w:t>The Congress of Local Authorities from Moldova (CALM) has been actively engaged in promoting decentralization and strengthening local self-government in Moldova. While important reforms have been implemented over the years, challenges remain regarding the territorial organization of local government, fiscal sustainability, administrative capacity, service delivery effectiveness, demographic trends and intergovernmental relations.</w:t>
      </w:r>
    </w:p>
    <w:p w14:paraId="5EC9066C" w14:textId="77777777" w:rsidR="006E4DC6" w:rsidRPr="00023E76" w:rsidRDefault="006E4DC6" w:rsidP="006E4DC6">
      <w:pPr>
        <w:pStyle w:val="Blockquote"/>
        <w:spacing w:before="0"/>
        <w:ind w:left="0" w:right="0"/>
        <w:jc w:val="both"/>
        <w:rPr>
          <w:iCs/>
          <w:szCs w:val="24"/>
        </w:rPr>
      </w:pPr>
      <w:r w:rsidRPr="00023E76">
        <w:rPr>
          <w:iCs/>
          <w:szCs w:val="24"/>
        </w:rPr>
        <w:t>As discussions on the future of local public administration reform continue in Moldova, there is a need for an evidence-based assessment of the current system, possible reform options and their potential implications.</w:t>
      </w:r>
    </w:p>
    <w:p w14:paraId="61083BDE" w14:textId="77777777" w:rsidR="006E4DC6" w:rsidRPr="00023E76" w:rsidRDefault="006E4DC6" w:rsidP="006E4DC6">
      <w:pPr>
        <w:pStyle w:val="Blockquote"/>
        <w:spacing w:before="0"/>
        <w:ind w:left="0" w:right="0"/>
        <w:jc w:val="both"/>
        <w:rPr>
          <w:iCs/>
          <w:szCs w:val="24"/>
        </w:rPr>
      </w:pPr>
      <w:r w:rsidRPr="00023E76">
        <w:rPr>
          <w:iCs/>
          <w:szCs w:val="24"/>
        </w:rPr>
        <w:t xml:space="preserve">To support informed policy dialogue, NALAS and CALM will cooperate in the development of a study on Local Public Administration Reform in Moldova. The study will analyze the current </w:t>
      </w:r>
      <w:r w:rsidRPr="00023E76">
        <w:rPr>
          <w:iCs/>
          <w:szCs w:val="24"/>
        </w:rPr>
        <w:lastRenderedPageBreak/>
        <w:t>state of local governance from territorial, functional and fiscal perspectives, review relevant European experiences, assess potential reform scenarios and formulate recommendations for policymakers at national and local levels.</w:t>
      </w:r>
    </w:p>
    <w:p w14:paraId="2EFF5DC8" w14:textId="13ED9D4D" w:rsidR="006E4DC6" w:rsidRPr="00023E76" w:rsidRDefault="006E4DC6" w:rsidP="00B74EEC">
      <w:pPr>
        <w:pStyle w:val="Blockquote"/>
        <w:spacing w:before="0" w:after="0"/>
        <w:ind w:left="0" w:right="0"/>
        <w:jc w:val="both"/>
        <w:rPr>
          <w:iCs/>
          <w:szCs w:val="24"/>
        </w:rPr>
      </w:pPr>
      <w:r w:rsidRPr="00023E76">
        <w:rPr>
          <w:iCs/>
          <w:szCs w:val="24"/>
        </w:rPr>
        <w:t>The study aims to contribute to evidence-based policy discussions and support future reforms that strengthen local democracy, improve service delivery and enhance the sustainability of local government.</w:t>
      </w:r>
    </w:p>
    <w:p w14:paraId="33F92A80" w14:textId="77777777" w:rsidR="00B74EEC" w:rsidRPr="00023E76" w:rsidRDefault="00B74EEC" w:rsidP="00B74EEC">
      <w:pPr>
        <w:spacing w:after="0"/>
        <w:jc w:val="both"/>
        <w:rPr>
          <w:rFonts w:ascii="Times New Roman" w:eastAsia="Times New Roman" w:hAnsi="Times New Roman" w:cs="Times New Roman"/>
          <w:iCs/>
          <w:snapToGrid w:val="0"/>
          <w:sz w:val="24"/>
          <w:szCs w:val="24"/>
        </w:rPr>
      </w:pPr>
      <w:r w:rsidRPr="00023E76">
        <w:rPr>
          <w:rFonts w:ascii="Times New Roman" w:eastAsia="Times New Roman" w:hAnsi="Times New Roman" w:cs="Times New Roman"/>
          <w:iCs/>
          <w:snapToGrid w:val="0"/>
          <w:sz w:val="24"/>
          <w:szCs w:val="24"/>
        </w:rPr>
        <w:t>The overall objective of this assignment is to develop a comprehensive study on Local Public Administration Reform in Moldova, providing an assessment of the current local governance system, comparative European experiences, impact analysis of reform scenarios and recommendations for future reforms.</w:t>
      </w:r>
    </w:p>
    <w:p w14:paraId="78E048EA" w14:textId="2D9F7673" w:rsidR="00B74EEC" w:rsidRPr="00023E76" w:rsidRDefault="00B74EEC" w:rsidP="00B74EEC">
      <w:pPr>
        <w:spacing w:after="0"/>
        <w:jc w:val="both"/>
        <w:rPr>
          <w:rFonts w:ascii="Times New Roman" w:hAnsi="Times New Roman" w:cs="Times New Roman"/>
          <w:sz w:val="24"/>
          <w:szCs w:val="24"/>
        </w:rPr>
      </w:pPr>
      <w:r w:rsidRPr="00023E76">
        <w:rPr>
          <w:rFonts w:ascii="Times New Roman" w:hAnsi="Times New Roman" w:cs="Times New Roman"/>
          <w:sz w:val="24"/>
          <w:szCs w:val="24"/>
        </w:rPr>
        <w:t>The specific objectives of this assignment are to:</w:t>
      </w:r>
    </w:p>
    <w:p w14:paraId="4F5A1FBC" w14:textId="77777777" w:rsidR="00B74EEC" w:rsidRPr="00023E76" w:rsidRDefault="00B74EEC" w:rsidP="00B74EEC">
      <w:pPr>
        <w:spacing w:after="0"/>
        <w:jc w:val="both"/>
        <w:rPr>
          <w:rFonts w:ascii="Times New Roman" w:hAnsi="Times New Roman" w:cs="Times New Roman"/>
          <w:sz w:val="24"/>
          <w:szCs w:val="24"/>
        </w:rPr>
      </w:pPr>
      <w:r w:rsidRPr="00023E76">
        <w:rPr>
          <w:rFonts w:ascii="Times New Roman" w:hAnsi="Times New Roman" w:cs="Times New Roman"/>
          <w:sz w:val="24"/>
          <w:szCs w:val="24"/>
        </w:rPr>
        <w:t>•</w:t>
      </w:r>
      <w:r w:rsidRPr="00023E76">
        <w:rPr>
          <w:rFonts w:ascii="Times New Roman" w:hAnsi="Times New Roman" w:cs="Times New Roman"/>
          <w:sz w:val="24"/>
          <w:szCs w:val="24"/>
        </w:rPr>
        <w:tab/>
        <w:t>Assess the current territorial, functional and fiscal organization of local government in Moldova.</w:t>
      </w:r>
    </w:p>
    <w:p w14:paraId="4F804A56" w14:textId="77777777" w:rsidR="00B74EEC" w:rsidRPr="00023E76" w:rsidRDefault="00B74EEC" w:rsidP="00B74EEC">
      <w:pPr>
        <w:spacing w:after="0"/>
        <w:ind w:left="720" w:hanging="720"/>
        <w:jc w:val="both"/>
        <w:rPr>
          <w:rFonts w:ascii="Times New Roman" w:hAnsi="Times New Roman" w:cs="Times New Roman"/>
          <w:sz w:val="24"/>
          <w:szCs w:val="24"/>
        </w:rPr>
      </w:pPr>
      <w:r w:rsidRPr="00023E76">
        <w:rPr>
          <w:rFonts w:ascii="Times New Roman" w:hAnsi="Times New Roman" w:cs="Times New Roman"/>
          <w:sz w:val="24"/>
          <w:szCs w:val="24"/>
        </w:rPr>
        <w:t>•</w:t>
      </w:r>
      <w:r w:rsidRPr="00023E76">
        <w:rPr>
          <w:rFonts w:ascii="Times New Roman" w:hAnsi="Times New Roman" w:cs="Times New Roman"/>
          <w:sz w:val="24"/>
          <w:szCs w:val="24"/>
        </w:rPr>
        <w:tab/>
        <w:t>Identify key challenges affecting local governance, administrative capacity, service delivery and financial sustainability.</w:t>
      </w:r>
    </w:p>
    <w:p w14:paraId="07B09352" w14:textId="77777777" w:rsidR="00B74EEC" w:rsidRPr="00023E76" w:rsidRDefault="00B74EEC" w:rsidP="00B74EEC">
      <w:pPr>
        <w:spacing w:after="0"/>
        <w:ind w:left="720" w:hanging="720"/>
        <w:jc w:val="both"/>
        <w:rPr>
          <w:rFonts w:ascii="Times New Roman" w:hAnsi="Times New Roman" w:cs="Times New Roman"/>
          <w:sz w:val="24"/>
          <w:szCs w:val="24"/>
        </w:rPr>
      </w:pPr>
      <w:r w:rsidRPr="00023E76">
        <w:rPr>
          <w:rFonts w:ascii="Times New Roman" w:hAnsi="Times New Roman" w:cs="Times New Roman"/>
          <w:sz w:val="24"/>
          <w:szCs w:val="24"/>
        </w:rPr>
        <w:t>•</w:t>
      </w:r>
      <w:r w:rsidRPr="00023E76">
        <w:rPr>
          <w:rFonts w:ascii="Times New Roman" w:hAnsi="Times New Roman" w:cs="Times New Roman"/>
          <w:sz w:val="24"/>
          <w:szCs w:val="24"/>
        </w:rPr>
        <w:tab/>
        <w:t>Review selected European territorial and local government reform experiences relevant to Moldova.</w:t>
      </w:r>
    </w:p>
    <w:p w14:paraId="1C106E9C" w14:textId="77777777" w:rsidR="00B74EEC" w:rsidRPr="00023E76" w:rsidRDefault="00B74EEC" w:rsidP="00B74EEC">
      <w:pPr>
        <w:spacing w:after="0"/>
        <w:jc w:val="both"/>
        <w:rPr>
          <w:rFonts w:ascii="Times New Roman" w:hAnsi="Times New Roman" w:cs="Times New Roman"/>
          <w:sz w:val="24"/>
          <w:szCs w:val="24"/>
        </w:rPr>
      </w:pPr>
      <w:r w:rsidRPr="00023E76">
        <w:rPr>
          <w:rFonts w:ascii="Times New Roman" w:hAnsi="Times New Roman" w:cs="Times New Roman"/>
          <w:sz w:val="24"/>
          <w:szCs w:val="24"/>
        </w:rPr>
        <w:t>•</w:t>
      </w:r>
      <w:r w:rsidRPr="00023E76">
        <w:rPr>
          <w:rFonts w:ascii="Times New Roman" w:hAnsi="Times New Roman" w:cs="Times New Roman"/>
          <w:sz w:val="24"/>
          <w:szCs w:val="24"/>
        </w:rPr>
        <w:tab/>
        <w:t>Analyze potential impacts of selected territorial reform scenarios.</w:t>
      </w:r>
    </w:p>
    <w:p w14:paraId="3C4E2E1E" w14:textId="3D700487" w:rsidR="006E4DC6" w:rsidRPr="00023E76" w:rsidRDefault="00B74EEC" w:rsidP="00B74EEC">
      <w:pPr>
        <w:spacing w:after="0"/>
        <w:ind w:left="720" w:hanging="720"/>
        <w:jc w:val="both"/>
        <w:rPr>
          <w:rFonts w:ascii="Times New Roman" w:hAnsi="Times New Roman" w:cs="Times New Roman"/>
          <w:sz w:val="24"/>
          <w:szCs w:val="24"/>
        </w:rPr>
      </w:pPr>
      <w:r w:rsidRPr="00023E76">
        <w:rPr>
          <w:rFonts w:ascii="Times New Roman" w:hAnsi="Times New Roman" w:cs="Times New Roman"/>
          <w:sz w:val="24"/>
          <w:szCs w:val="24"/>
        </w:rPr>
        <w:t>•</w:t>
      </w:r>
      <w:r w:rsidRPr="00023E76">
        <w:rPr>
          <w:rFonts w:ascii="Times New Roman" w:hAnsi="Times New Roman" w:cs="Times New Roman"/>
          <w:sz w:val="24"/>
          <w:szCs w:val="24"/>
        </w:rPr>
        <w:tab/>
        <w:t>Develop evidence-based recommendations for national and local policymakers regarding future local public administration reforms.</w:t>
      </w:r>
    </w:p>
    <w:p w14:paraId="6ACF4F9E" w14:textId="77777777" w:rsidR="008A3A04" w:rsidRDefault="008A3A04" w:rsidP="00D52F4A">
      <w:pPr>
        <w:jc w:val="both"/>
        <w:rPr>
          <w:rFonts w:ascii="Times New Roman" w:hAnsi="Times New Roman" w:cs="Times New Roman"/>
          <w:sz w:val="24"/>
          <w:szCs w:val="24"/>
        </w:rPr>
      </w:pPr>
    </w:p>
    <w:p w14:paraId="656148DB" w14:textId="77777777" w:rsidR="00EF01CC" w:rsidRPr="00023E76" w:rsidRDefault="00EF01CC" w:rsidP="009553BE">
      <w:pPr>
        <w:pStyle w:val="ListParagraph"/>
        <w:widowControl w:val="0"/>
        <w:numPr>
          <w:ilvl w:val="0"/>
          <w:numId w:val="11"/>
        </w:numPr>
        <w:autoSpaceDE w:val="0"/>
        <w:autoSpaceDN w:val="0"/>
        <w:spacing w:before="59" w:after="0" w:line="252" w:lineRule="auto"/>
        <w:ind w:left="360" w:right="217"/>
        <w:jc w:val="both"/>
        <w:rPr>
          <w:rFonts w:ascii="Times New Roman" w:hAnsi="Times New Roman" w:cs="Times New Roman"/>
          <w:b/>
          <w:iCs/>
          <w:sz w:val="24"/>
          <w:szCs w:val="24"/>
        </w:rPr>
      </w:pPr>
      <w:r w:rsidRPr="00023E76">
        <w:rPr>
          <w:rFonts w:ascii="Times New Roman" w:hAnsi="Times New Roman" w:cs="Times New Roman"/>
          <w:b/>
          <w:iCs/>
          <w:sz w:val="24"/>
          <w:szCs w:val="24"/>
        </w:rPr>
        <w:t>Selection Criteria</w:t>
      </w:r>
    </w:p>
    <w:p w14:paraId="58245A1F" w14:textId="0947ECBE" w:rsidR="008A3A04" w:rsidRDefault="00EF01CC" w:rsidP="00C2095E">
      <w:pPr>
        <w:widowControl w:val="0"/>
        <w:spacing w:before="100" w:after="100" w:line="240" w:lineRule="auto"/>
        <w:jc w:val="both"/>
        <w:outlineLvl w:val="0"/>
        <w:rPr>
          <w:rFonts w:ascii="Times New Roman" w:hAnsi="Times New Roman" w:cs="Times New Roman"/>
          <w:b/>
          <w:bCs/>
        </w:rPr>
      </w:pPr>
      <w:r w:rsidRPr="00023E76">
        <w:rPr>
          <w:rFonts w:ascii="Times New Roman" w:hAnsi="Times New Roman" w:cs="Times New Roman"/>
          <w:sz w:val="24"/>
          <w:szCs w:val="24"/>
          <w:lang w:val="en-GB"/>
        </w:rPr>
        <w:t>The following selection criteria will be applied to candidates</w:t>
      </w:r>
      <w:r w:rsidR="001A103D" w:rsidRPr="00023E76">
        <w:rPr>
          <w:rFonts w:ascii="Times New Roman" w:hAnsi="Times New Roman" w:cs="Times New Roman"/>
          <w:sz w:val="24"/>
          <w:szCs w:val="24"/>
          <w:lang w:val="en-GB"/>
        </w:rPr>
        <w:t>:</w:t>
      </w:r>
    </w:p>
    <w:p w14:paraId="74F33E89" w14:textId="5CAC46C8" w:rsidR="003952A6" w:rsidRPr="00023E76" w:rsidRDefault="003952A6" w:rsidP="003952A6">
      <w:pPr>
        <w:pStyle w:val="FirstParagraph"/>
        <w:jc w:val="both"/>
        <w:rPr>
          <w:rFonts w:ascii="Times New Roman" w:hAnsi="Times New Roman" w:cs="Times New Roman"/>
          <w:b/>
          <w:bCs/>
        </w:rPr>
      </w:pPr>
      <w:r w:rsidRPr="00023E76">
        <w:rPr>
          <w:rFonts w:ascii="Times New Roman" w:hAnsi="Times New Roman" w:cs="Times New Roman"/>
          <w:b/>
          <w:bCs/>
        </w:rPr>
        <w:t>Qualifications for the Key Expert:</w:t>
      </w:r>
    </w:p>
    <w:p w14:paraId="32B311F2" w14:textId="77777777" w:rsidR="003952A6" w:rsidRPr="00023E76" w:rsidRDefault="003952A6" w:rsidP="003952A6">
      <w:pPr>
        <w:pStyle w:val="FirstParagraph"/>
        <w:jc w:val="both"/>
        <w:rPr>
          <w:rFonts w:ascii="Times New Roman" w:hAnsi="Times New Roman" w:cs="Times New Roman"/>
        </w:rPr>
      </w:pPr>
      <w:r w:rsidRPr="00023E76">
        <w:rPr>
          <w:rFonts w:ascii="Times New Roman" w:hAnsi="Times New Roman" w:cs="Times New Roman"/>
        </w:rPr>
        <w:t>Qualifications and Skills</w:t>
      </w:r>
    </w:p>
    <w:p w14:paraId="1AC43447"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Advanced university degree in Public Administration, Economics, Public Finance, Political Science, Law or related field.</w:t>
      </w:r>
    </w:p>
    <w:p w14:paraId="74164694"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Excellent command of written and spoken English and Romanian. </w:t>
      </w:r>
    </w:p>
    <w:p w14:paraId="17E7F201" w14:textId="52A1EFAD" w:rsidR="008A3A04"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Strong analytical, facilitation and report-writing skills.</w:t>
      </w:r>
    </w:p>
    <w:p w14:paraId="7AD3D41D" w14:textId="77777777" w:rsidR="005F3FCB" w:rsidRPr="005F3FCB" w:rsidRDefault="005F3FCB" w:rsidP="005F3FCB">
      <w:pPr>
        <w:pStyle w:val="BodyText"/>
        <w:spacing w:after="0" w:line="240" w:lineRule="auto"/>
        <w:ind w:left="720"/>
        <w:jc w:val="both"/>
        <w:rPr>
          <w:rFonts w:ascii="Times New Roman" w:hAnsi="Times New Roman" w:cs="Times New Roman"/>
          <w:sz w:val="24"/>
          <w:szCs w:val="24"/>
        </w:rPr>
      </w:pPr>
    </w:p>
    <w:p w14:paraId="020E7C9E" w14:textId="18EEB023" w:rsidR="003952A6" w:rsidRPr="00023E76" w:rsidRDefault="003952A6" w:rsidP="003952A6">
      <w:pPr>
        <w:pStyle w:val="BodyText"/>
        <w:jc w:val="both"/>
        <w:rPr>
          <w:rFonts w:ascii="Times New Roman" w:hAnsi="Times New Roman" w:cs="Times New Roman"/>
          <w:sz w:val="24"/>
          <w:szCs w:val="24"/>
        </w:rPr>
      </w:pPr>
      <w:r w:rsidRPr="00023E76">
        <w:rPr>
          <w:rFonts w:ascii="Times New Roman" w:hAnsi="Times New Roman" w:cs="Times New Roman"/>
          <w:sz w:val="24"/>
          <w:szCs w:val="24"/>
        </w:rPr>
        <w:t>General Work Experience</w:t>
      </w:r>
    </w:p>
    <w:p w14:paraId="00CF7A71" w14:textId="77777777" w:rsidR="003952A6" w:rsidRPr="00023E76" w:rsidRDefault="003952A6" w:rsidP="003952A6">
      <w:pPr>
        <w:pStyle w:val="BodyText"/>
        <w:numPr>
          <w:ilvl w:val="0"/>
          <w:numId w:val="26"/>
        </w:numPr>
        <w:spacing w:before="180" w:after="180" w:line="240" w:lineRule="auto"/>
        <w:jc w:val="both"/>
        <w:rPr>
          <w:rFonts w:ascii="Times New Roman" w:hAnsi="Times New Roman" w:cs="Times New Roman"/>
          <w:sz w:val="24"/>
          <w:szCs w:val="24"/>
        </w:rPr>
      </w:pPr>
      <w:r w:rsidRPr="00023E76">
        <w:rPr>
          <w:rFonts w:ascii="Times New Roman" w:hAnsi="Times New Roman" w:cs="Times New Roman"/>
          <w:sz w:val="24"/>
          <w:szCs w:val="24"/>
        </w:rPr>
        <w:t>At least 10 years of relevant professional experience</w:t>
      </w:r>
    </w:p>
    <w:p w14:paraId="3298E7A4" w14:textId="6BCC32C8" w:rsidR="003952A6" w:rsidRPr="00023E76" w:rsidRDefault="003952A6" w:rsidP="003952A6">
      <w:pPr>
        <w:pStyle w:val="BodyText"/>
        <w:jc w:val="both"/>
        <w:rPr>
          <w:rFonts w:ascii="Times New Roman" w:hAnsi="Times New Roman" w:cs="Times New Roman"/>
          <w:sz w:val="24"/>
          <w:szCs w:val="24"/>
        </w:rPr>
      </w:pPr>
      <w:r w:rsidRPr="00023E76">
        <w:rPr>
          <w:rFonts w:ascii="Times New Roman" w:hAnsi="Times New Roman" w:cs="Times New Roman"/>
          <w:sz w:val="24"/>
          <w:szCs w:val="24"/>
        </w:rPr>
        <w:t>Specific Work Experience</w:t>
      </w:r>
    </w:p>
    <w:p w14:paraId="2EFB5DF5"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At least 7 years of experience in local governance, decentralization, fiscal decentralization, territorial reforms or local public administration </w:t>
      </w:r>
      <w:proofErr w:type="gramStart"/>
      <w:r w:rsidRPr="00023E76">
        <w:rPr>
          <w:rFonts w:ascii="Times New Roman" w:hAnsi="Times New Roman" w:cs="Times New Roman"/>
          <w:sz w:val="24"/>
          <w:szCs w:val="24"/>
        </w:rPr>
        <w:t>reform</w:t>
      </w:r>
      <w:proofErr w:type="gramEnd"/>
      <w:r w:rsidRPr="00023E76">
        <w:rPr>
          <w:rFonts w:ascii="Times New Roman" w:hAnsi="Times New Roman" w:cs="Times New Roman"/>
          <w:sz w:val="24"/>
          <w:szCs w:val="24"/>
        </w:rPr>
        <w:t xml:space="preserve"> in Moldova and/or in South-East Europe.</w:t>
      </w:r>
    </w:p>
    <w:p w14:paraId="7C504F76"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Experience in conducting policy studies and analytical research.</w:t>
      </w:r>
    </w:p>
    <w:p w14:paraId="3005670E"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lastRenderedPageBreak/>
        <w:t>Experience working with local government associations and understanding of LGA lobbying and advocacy practices.</w:t>
      </w:r>
    </w:p>
    <w:p w14:paraId="5A4F45A6"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Knowledge of Eastern Partnership and South-East European economies is an asset. </w:t>
      </w:r>
    </w:p>
    <w:p w14:paraId="2E2FC8AC" w14:textId="77777777" w:rsidR="003952A6" w:rsidRPr="00023E76" w:rsidRDefault="003952A6" w:rsidP="003952A6">
      <w:pPr>
        <w:pStyle w:val="BodyText"/>
        <w:jc w:val="both"/>
        <w:rPr>
          <w:rFonts w:ascii="Times New Roman" w:hAnsi="Times New Roman" w:cs="Times New Roman"/>
          <w:sz w:val="24"/>
          <w:szCs w:val="24"/>
        </w:rPr>
      </w:pPr>
    </w:p>
    <w:p w14:paraId="7A324061" w14:textId="77777777" w:rsidR="003952A6" w:rsidRPr="00023E76" w:rsidRDefault="003952A6" w:rsidP="003952A6">
      <w:pPr>
        <w:pStyle w:val="FirstParagraph"/>
        <w:jc w:val="both"/>
        <w:rPr>
          <w:rFonts w:ascii="Times New Roman" w:hAnsi="Times New Roman" w:cs="Times New Roman"/>
          <w:b/>
          <w:bCs/>
        </w:rPr>
      </w:pPr>
      <w:r w:rsidRPr="00023E76">
        <w:rPr>
          <w:rFonts w:ascii="Times New Roman" w:hAnsi="Times New Roman" w:cs="Times New Roman"/>
          <w:b/>
          <w:bCs/>
        </w:rPr>
        <w:t>Qualifications for the Team Leader:</w:t>
      </w:r>
    </w:p>
    <w:p w14:paraId="74DCB788" w14:textId="77777777" w:rsidR="003952A6" w:rsidRPr="00023E76" w:rsidRDefault="003952A6" w:rsidP="003952A6">
      <w:pPr>
        <w:pStyle w:val="FirstParagraph"/>
        <w:jc w:val="both"/>
        <w:rPr>
          <w:rFonts w:ascii="Times New Roman" w:hAnsi="Times New Roman" w:cs="Times New Roman"/>
        </w:rPr>
      </w:pPr>
      <w:r w:rsidRPr="00023E76">
        <w:rPr>
          <w:rFonts w:ascii="Times New Roman" w:hAnsi="Times New Roman" w:cs="Times New Roman"/>
        </w:rPr>
        <w:t>Qualifications and Skills</w:t>
      </w:r>
    </w:p>
    <w:p w14:paraId="5279C4A1"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Advanced university degree in Public Administration, Economics, Public Finance, Political Science, Law or related field.</w:t>
      </w:r>
    </w:p>
    <w:p w14:paraId="247947CE"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Excellent command of written and spoken English. Knowledge of Romanian is an asset.</w:t>
      </w:r>
    </w:p>
    <w:p w14:paraId="3E1FC794" w14:textId="07DEF402" w:rsidR="008A3A04"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Strong analytical, facilitation and report-writing skills.</w:t>
      </w:r>
    </w:p>
    <w:p w14:paraId="2FC5DEA9" w14:textId="77777777" w:rsidR="005F3FCB" w:rsidRPr="005F3FCB" w:rsidRDefault="005F3FCB" w:rsidP="005F3FCB">
      <w:pPr>
        <w:pStyle w:val="BodyText"/>
        <w:spacing w:after="0" w:line="240" w:lineRule="auto"/>
        <w:ind w:left="720"/>
        <w:jc w:val="both"/>
        <w:rPr>
          <w:rFonts w:ascii="Times New Roman" w:hAnsi="Times New Roman" w:cs="Times New Roman"/>
          <w:sz w:val="24"/>
          <w:szCs w:val="24"/>
        </w:rPr>
      </w:pPr>
    </w:p>
    <w:p w14:paraId="1A5E93A8" w14:textId="65E5DB6D" w:rsidR="003952A6" w:rsidRPr="00023E76" w:rsidRDefault="003952A6" w:rsidP="003952A6">
      <w:pPr>
        <w:pStyle w:val="BodyText"/>
        <w:jc w:val="both"/>
        <w:rPr>
          <w:rFonts w:ascii="Times New Roman" w:hAnsi="Times New Roman" w:cs="Times New Roman"/>
          <w:sz w:val="24"/>
          <w:szCs w:val="24"/>
        </w:rPr>
      </w:pPr>
      <w:r w:rsidRPr="00023E76">
        <w:rPr>
          <w:rFonts w:ascii="Times New Roman" w:hAnsi="Times New Roman" w:cs="Times New Roman"/>
          <w:sz w:val="24"/>
          <w:szCs w:val="24"/>
        </w:rPr>
        <w:t>General Work Experience</w:t>
      </w:r>
    </w:p>
    <w:p w14:paraId="5F783978" w14:textId="0DE069A1" w:rsidR="008A3A04" w:rsidRPr="005F3FCB" w:rsidRDefault="003952A6" w:rsidP="003952A6">
      <w:pPr>
        <w:pStyle w:val="BodyText"/>
        <w:numPr>
          <w:ilvl w:val="0"/>
          <w:numId w:val="26"/>
        </w:numPr>
        <w:spacing w:before="180" w:after="180" w:line="240" w:lineRule="auto"/>
        <w:jc w:val="both"/>
        <w:rPr>
          <w:rFonts w:ascii="Times New Roman" w:hAnsi="Times New Roman" w:cs="Times New Roman"/>
          <w:sz w:val="24"/>
          <w:szCs w:val="24"/>
        </w:rPr>
      </w:pPr>
      <w:r w:rsidRPr="00023E76">
        <w:rPr>
          <w:rFonts w:ascii="Times New Roman" w:hAnsi="Times New Roman" w:cs="Times New Roman"/>
          <w:sz w:val="24"/>
          <w:szCs w:val="24"/>
        </w:rPr>
        <w:t>At least 10 years of relevant professional experience</w:t>
      </w:r>
    </w:p>
    <w:p w14:paraId="4B04F6BC" w14:textId="64385094" w:rsidR="003952A6" w:rsidRPr="00023E76" w:rsidRDefault="003952A6" w:rsidP="003952A6">
      <w:pPr>
        <w:pStyle w:val="BodyText"/>
        <w:jc w:val="both"/>
        <w:rPr>
          <w:rFonts w:ascii="Times New Roman" w:hAnsi="Times New Roman" w:cs="Times New Roman"/>
          <w:sz w:val="24"/>
          <w:szCs w:val="24"/>
        </w:rPr>
      </w:pPr>
      <w:r w:rsidRPr="00023E76">
        <w:rPr>
          <w:rFonts w:ascii="Times New Roman" w:hAnsi="Times New Roman" w:cs="Times New Roman"/>
          <w:sz w:val="24"/>
          <w:szCs w:val="24"/>
        </w:rPr>
        <w:t>Specific Work Experience</w:t>
      </w:r>
    </w:p>
    <w:p w14:paraId="187A64F6"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At least 7 years of experience in local governance, decentralization, fiscal decentralization, territorial reforms or local public administration reforms in Moldova.</w:t>
      </w:r>
    </w:p>
    <w:p w14:paraId="2A8002F7"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Experience in conducting policy studies and analytical research </w:t>
      </w:r>
    </w:p>
    <w:p w14:paraId="0BFE9028"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Experience working with local government associations and understanding of LGA lobbying and advocacy</w:t>
      </w:r>
    </w:p>
    <w:p w14:paraId="3FECFA84"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Experience with international organizations or development partners is an asset </w:t>
      </w:r>
    </w:p>
    <w:p w14:paraId="01536556" w14:textId="77777777" w:rsidR="003952A6" w:rsidRPr="00023E76" w:rsidRDefault="003952A6" w:rsidP="003952A6">
      <w:pPr>
        <w:pStyle w:val="BodyText"/>
        <w:numPr>
          <w:ilvl w:val="0"/>
          <w:numId w:val="26"/>
        </w:numPr>
        <w:spacing w:after="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Knowledge of Eastern Partnership and South-East European economies is an asset. </w:t>
      </w:r>
    </w:p>
    <w:p w14:paraId="54A9DE87" w14:textId="77777777" w:rsidR="003952A6" w:rsidRPr="00023E76" w:rsidRDefault="003952A6" w:rsidP="003952A6">
      <w:pPr>
        <w:pStyle w:val="ListParagraph"/>
        <w:widowControl w:val="0"/>
        <w:spacing w:before="100" w:after="100" w:line="240" w:lineRule="auto"/>
        <w:ind w:left="360"/>
        <w:jc w:val="both"/>
        <w:outlineLvl w:val="0"/>
        <w:rPr>
          <w:rStyle w:val="Strong"/>
          <w:rFonts w:ascii="Times New Roman" w:hAnsi="Times New Roman" w:cs="Times New Roman"/>
          <w:sz w:val="24"/>
          <w:szCs w:val="24"/>
          <w:lang w:val="en-GB"/>
        </w:rPr>
      </w:pPr>
    </w:p>
    <w:p w14:paraId="5F9609D1" w14:textId="77777777" w:rsidR="003952A6" w:rsidRPr="00023E76" w:rsidRDefault="003952A6" w:rsidP="003952A6">
      <w:pPr>
        <w:pStyle w:val="ListParagraph"/>
        <w:widowControl w:val="0"/>
        <w:spacing w:before="100" w:after="100" w:line="240" w:lineRule="auto"/>
        <w:ind w:left="360"/>
        <w:jc w:val="both"/>
        <w:outlineLvl w:val="0"/>
        <w:rPr>
          <w:rStyle w:val="Strong"/>
          <w:rFonts w:ascii="Times New Roman" w:hAnsi="Times New Roman" w:cs="Times New Roman"/>
          <w:sz w:val="24"/>
          <w:szCs w:val="24"/>
          <w:lang w:val="en-GB"/>
        </w:rPr>
      </w:pPr>
    </w:p>
    <w:p w14:paraId="7B677A03" w14:textId="4AD16ED7" w:rsidR="00BE6733" w:rsidRPr="00023E76"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023E76">
        <w:rPr>
          <w:rStyle w:val="Strong"/>
          <w:rFonts w:ascii="Times New Roman" w:hAnsi="Times New Roman" w:cs="Times New Roman"/>
          <w:sz w:val="24"/>
          <w:szCs w:val="24"/>
          <w:lang w:val="en-GB"/>
        </w:rPr>
        <w:t>Award criteria</w:t>
      </w:r>
    </w:p>
    <w:p w14:paraId="6E3A0DFF" w14:textId="066A93E5" w:rsidR="001A103D" w:rsidRPr="00023E76" w:rsidRDefault="001A103D" w:rsidP="00C459C0">
      <w:pPr>
        <w:widowControl w:val="0"/>
        <w:spacing w:before="100" w:after="100" w:line="240" w:lineRule="auto"/>
        <w:jc w:val="both"/>
        <w:outlineLvl w:val="0"/>
        <w:rPr>
          <w:rFonts w:ascii="Times New Roman" w:hAnsi="Times New Roman" w:cs="Times New Roman"/>
          <w:sz w:val="24"/>
          <w:szCs w:val="24"/>
        </w:rPr>
      </w:pPr>
      <w:r w:rsidRPr="00023E76">
        <w:rPr>
          <w:rFonts w:ascii="Times New Roman" w:hAnsi="Times New Roman" w:cs="Times New Roman"/>
          <w:sz w:val="24"/>
          <w:szCs w:val="24"/>
        </w:rPr>
        <w:t xml:space="preserve">The best price-quality ratio </w:t>
      </w:r>
      <w:proofErr w:type="gramStart"/>
      <w:r w:rsidRPr="00023E76">
        <w:rPr>
          <w:rFonts w:ascii="Times New Roman" w:hAnsi="Times New Roman" w:cs="Times New Roman"/>
          <w:sz w:val="24"/>
          <w:szCs w:val="24"/>
        </w:rPr>
        <w:t>established</w:t>
      </w:r>
      <w:proofErr w:type="gramEnd"/>
      <w:r w:rsidRPr="00023E76">
        <w:rPr>
          <w:rFonts w:ascii="Times New Roman" w:hAnsi="Times New Roman" w:cs="Times New Roman"/>
          <w:sz w:val="24"/>
          <w:szCs w:val="24"/>
        </w:rPr>
        <w:t xml:space="preserve"> by weighing technical quality against price on an 80/20 basis.</w:t>
      </w:r>
    </w:p>
    <w:p w14:paraId="7CB60C0F" w14:textId="77777777" w:rsidR="00F110DF" w:rsidRPr="00023E76" w:rsidRDefault="00F110DF" w:rsidP="00C459C0">
      <w:pPr>
        <w:widowControl w:val="0"/>
        <w:spacing w:before="100" w:after="100" w:line="240" w:lineRule="auto"/>
        <w:jc w:val="both"/>
        <w:outlineLvl w:val="0"/>
        <w:rPr>
          <w:rFonts w:ascii="Times New Roman" w:hAnsi="Times New Roman" w:cs="Times New Roman"/>
          <w:sz w:val="24"/>
          <w:szCs w:val="24"/>
        </w:rPr>
      </w:pPr>
    </w:p>
    <w:p w14:paraId="3EF5CDA1" w14:textId="77777777" w:rsidR="00C459C0" w:rsidRPr="00023E76"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023E76">
        <w:rPr>
          <w:rStyle w:val="Strong"/>
          <w:rFonts w:ascii="Times New Roman" w:hAnsi="Times New Roman" w:cs="Times New Roman"/>
          <w:sz w:val="24"/>
          <w:szCs w:val="24"/>
          <w:lang w:val="en-GB"/>
        </w:rPr>
        <w:t>Application procedure</w:t>
      </w:r>
    </w:p>
    <w:p w14:paraId="76DE701A" w14:textId="196F613B" w:rsidR="001C5D36" w:rsidRPr="00023E7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023E76">
        <w:rPr>
          <w:rStyle w:val="Strong"/>
          <w:rFonts w:ascii="Times New Roman" w:hAnsi="Times New Roman" w:cs="Times New Roman"/>
          <w:b w:val="0"/>
          <w:sz w:val="24"/>
          <w:szCs w:val="24"/>
          <w:lang w:val="en-GB"/>
        </w:rPr>
        <w:t>Offers, all correspondence and documents related to the tender exchanged by the tenderer and the contracting authority must be written in English</w:t>
      </w:r>
      <w:r w:rsidR="001A103D" w:rsidRPr="00023E76">
        <w:rPr>
          <w:rStyle w:val="Strong"/>
          <w:rFonts w:ascii="Times New Roman" w:hAnsi="Times New Roman" w:cs="Times New Roman"/>
          <w:b w:val="0"/>
          <w:sz w:val="24"/>
          <w:szCs w:val="24"/>
          <w:lang w:val="en-GB"/>
        </w:rPr>
        <w:t>.</w:t>
      </w:r>
    </w:p>
    <w:p w14:paraId="4E7F94BF" w14:textId="26ED81F5" w:rsidR="001C5D36" w:rsidRDefault="00C222F8"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023E76">
        <w:rPr>
          <w:rStyle w:val="Strong"/>
          <w:rFonts w:ascii="Times New Roman" w:hAnsi="Times New Roman" w:cs="Times New Roman"/>
          <w:b w:val="0"/>
          <w:sz w:val="24"/>
          <w:szCs w:val="24"/>
          <w:lang w:val="en-GB"/>
        </w:rPr>
        <w:t>The tender must comprise a</w:t>
      </w:r>
      <w:r w:rsidR="001C5D36" w:rsidRPr="00023E76">
        <w:rPr>
          <w:rStyle w:val="Strong"/>
          <w:rFonts w:ascii="Times New Roman" w:hAnsi="Times New Roman" w:cs="Times New Roman"/>
          <w:b w:val="0"/>
          <w:sz w:val="24"/>
          <w:szCs w:val="24"/>
          <w:lang w:val="en-GB"/>
        </w:rPr>
        <w:t xml:space="preserve"> </w:t>
      </w:r>
      <w:r w:rsidR="001C5D36" w:rsidRPr="00023E76">
        <w:rPr>
          <w:rStyle w:val="Strong"/>
          <w:rFonts w:ascii="Times New Roman" w:hAnsi="Times New Roman" w:cs="Times New Roman"/>
          <w:sz w:val="24"/>
          <w:szCs w:val="24"/>
          <w:lang w:val="en-GB"/>
        </w:rPr>
        <w:t xml:space="preserve">technical offer </w:t>
      </w:r>
      <w:r w:rsidR="001C5D36" w:rsidRPr="00023E76">
        <w:rPr>
          <w:rStyle w:val="Strong"/>
          <w:rFonts w:ascii="Times New Roman" w:hAnsi="Times New Roman" w:cs="Times New Roman"/>
          <w:b w:val="0"/>
          <w:sz w:val="24"/>
          <w:szCs w:val="24"/>
          <w:lang w:val="en-GB"/>
        </w:rPr>
        <w:t xml:space="preserve">and a </w:t>
      </w:r>
      <w:r w:rsidR="001C5D36" w:rsidRPr="00023E76">
        <w:rPr>
          <w:rStyle w:val="Strong"/>
          <w:rFonts w:ascii="Times New Roman" w:hAnsi="Times New Roman" w:cs="Times New Roman"/>
          <w:sz w:val="24"/>
          <w:szCs w:val="24"/>
          <w:lang w:val="en-GB"/>
        </w:rPr>
        <w:t>financial offer</w:t>
      </w:r>
      <w:r w:rsidR="001C5D36" w:rsidRPr="00023E76">
        <w:rPr>
          <w:rStyle w:val="Strong"/>
          <w:rFonts w:ascii="Times New Roman" w:hAnsi="Times New Roman" w:cs="Times New Roman"/>
          <w:b w:val="0"/>
          <w:sz w:val="24"/>
          <w:szCs w:val="24"/>
          <w:lang w:val="en-GB"/>
        </w:rPr>
        <w:t>, which must be submitted in separate envelopes</w:t>
      </w:r>
      <w:r w:rsidR="001E3345" w:rsidRPr="00023E76">
        <w:rPr>
          <w:rStyle w:val="Strong"/>
          <w:rFonts w:ascii="Times New Roman" w:hAnsi="Times New Roman" w:cs="Times New Roman"/>
          <w:b w:val="0"/>
          <w:sz w:val="24"/>
          <w:szCs w:val="24"/>
          <w:lang w:val="en-GB"/>
        </w:rPr>
        <w:t xml:space="preserve"> or through specific electronic post mail messages</w:t>
      </w:r>
      <w:r w:rsidR="001C5D36" w:rsidRPr="00023E76">
        <w:rPr>
          <w:rStyle w:val="Strong"/>
          <w:rFonts w:ascii="Times New Roman" w:hAnsi="Times New Roman" w:cs="Times New Roman"/>
          <w:b w:val="0"/>
          <w:sz w:val="24"/>
          <w:szCs w:val="24"/>
          <w:lang w:val="en-GB"/>
        </w:rPr>
        <w:t>.</w:t>
      </w:r>
    </w:p>
    <w:p w14:paraId="009F6AC6" w14:textId="045C6172" w:rsidR="001E3345" w:rsidRDefault="00C96E0F" w:rsidP="001C5D36">
      <w:pPr>
        <w:widowControl w:val="0"/>
        <w:spacing w:before="100" w:after="100" w:line="240" w:lineRule="auto"/>
        <w:jc w:val="both"/>
        <w:outlineLvl w:val="0"/>
        <w:rPr>
          <w:rFonts w:ascii="Times New Roman" w:hAnsi="Times New Roman" w:cs="Times New Roman"/>
          <w:sz w:val="24"/>
          <w:szCs w:val="24"/>
        </w:rPr>
      </w:pPr>
      <w:r w:rsidRPr="00C96E0F">
        <w:rPr>
          <w:rFonts w:ascii="Times New Roman" w:hAnsi="Times New Roman" w:cs="Times New Roman"/>
          <w:sz w:val="24"/>
          <w:szCs w:val="24"/>
        </w:rPr>
        <w:t>Candidates may apply for one of the following positions: Team Leader or Key Expert. Separate contracts will be awarded for each position.</w:t>
      </w:r>
    </w:p>
    <w:p w14:paraId="4BEB4052" w14:textId="77777777" w:rsidR="00C96E0F" w:rsidRPr="00023E76" w:rsidRDefault="00C96E0F" w:rsidP="001C5D36">
      <w:pPr>
        <w:widowControl w:val="0"/>
        <w:spacing w:before="100" w:after="100" w:line="240" w:lineRule="auto"/>
        <w:jc w:val="both"/>
        <w:outlineLvl w:val="0"/>
        <w:rPr>
          <w:rStyle w:val="Strong"/>
          <w:rFonts w:ascii="Times New Roman" w:hAnsi="Times New Roman" w:cs="Times New Roman"/>
          <w:b w:val="0"/>
          <w:sz w:val="24"/>
          <w:szCs w:val="24"/>
          <w:lang w:val="en-GB"/>
        </w:rPr>
      </w:pPr>
    </w:p>
    <w:p w14:paraId="0F7A549B" w14:textId="77777777" w:rsidR="001C5D36" w:rsidRPr="00023E76"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023E76">
        <w:rPr>
          <w:rStyle w:val="Strong"/>
          <w:rFonts w:ascii="Times New Roman" w:hAnsi="Times New Roman" w:cs="Times New Roman"/>
          <w:sz w:val="24"/>
          <w:szCs w:val="24"/>
          <w:u w:val="single"/>
          <w:lang w:val="en-GB"/>
        </w:rPr>
        <w:t>Technical offer</w:t>
      </w:r>
    </w:p>
    <w:p w14:paraId="630C8364" w14:textId="79C0DCCF" w:rsidR="001C5D36" w:rsidRPr="00023E7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023E76">
        <w:rPr>
          <w:rStyle w:val="Strong"/>
          <w:rFonts w:ascii="Times New Roman" w:hAnsi="Times New Roman" w:cs="Times New Roman"/>
          <w:b w:val="0"/>
          <w:sz w:val="24"/>
          <w:szCs w:val="24"/>
          <w:lang w:val="en-GB"/>
        </w:rPr>
        <w:t>The applicant must sen</w:t>
      </w:r>
      <w:r w:rsidR="00F110DF" w:rsidRPr="00023E76">
        <w:rPr>
          <w:rStyle w:val="Strong"/>
          <w:rFonts w:ascii="Times New Roman" w:hAnsi="Times New Roman" w:cs="Times New Roman"/>
          <w:b w:val="0"/>
          <w:sz w:val="24"/>
          <w:szCs w:val="24"/>
          <w:lang w:val="en-GB"/>
        </w:rPr>
        <w:t>d</w:t>
      </w:r>
      <w:r w:rsidRPr="00023E76">
        <w:rPr>
          <w:rStyle w:val="Strong"/>
          <w:rFonts w:ascii="Times New Roman" w:hAnsi="Times New Roman" w:cs="Times New Roman"/>
          <w:b w:val="0"/>
          <w:sz w:val="24"/>
          <w:szCs w:val="24"/>
          <w:lang w:val="en-GB"/>
        </w:rPr>
        <w:t xml:space="preserve"> the technical offer that is composed by the following documents:</w:t>
      </w:r>
    </w:p>
    <w:p w14:paraId="635035A1" w14:textId="77777777" w:rsidR="00097043" w:rsidRPr="00023E76" w:rsidRDefault="00097043" w:rsidP="00097043">
      <w:pPr>
        <w:pStyle w:val="ListParagraph"/>
        <w:widowControl w:val="0"/>
        <w:numPr>
          <w:ilvl w:val="0"/>
          <w:numId w:val="8"/>
        </w:numPr>
        <w:spacing w:before="100" w:after="100" w:line="240" w:lineRule="auto"/>
        <w:jc w:val="both"/>
        <w:outlineLvl w:val="0"/>
        <w:rPr>
          <w:rStyle w:val="Strong"/>
          <w:rFonts w:ascii="Times New Roman" w:hAnsi="Times New Roman" w:cs="Times New Roman"/>
          <w:b w:val="0"/>
          <w:sz w:val="24"/>
          <w:szCs w:val="24"/>
          <w:lang w:val="en-GB"/>
        </w:rPr>
      </w:pPr>
      <w:r w:rsidRPr="00023E76">
        <w:rPr>
          <w:rStyle w:val="Strong"/>
          <w:rFonts w:ascii="Times New Roman" w:hAnsi="Times New Roman" w:cs="Times New Roman"/>
          <w:b w:val="0"/>
          <w:sz w:val="24"/>
          <w:szCs w:val="24"/>
          <w:lang w:val="en-GB"/>
        </w:rPr>
        <w:lastRenderedPageBreak/>
        <w:t xml:space="preserve">Legal Entity File (LEF) – Template given by the Contracting Authority </w:t>
      </w:r>
    </w:p>
    <w:p w14:paraId="17263C01" w14:textId="77777777" w:rsidR="00097043" w:rsidRPr="00023E76" w:rsidRDefault="00097043" w:rsidP="00097043">
      <w:pPr>
        <w:pStyle w:val="ListParagraph"/>
        <w:widowControl w:val="0"/>
        <w:numPr>
          <w:ilvl w:val="0"/>
          <w:numId w:val="8"/>
        </w:numPr>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rPr>
        <w:t>CV of the Applicant</w:t>
      </w:r>
    </w:p>
    <w:p w14:paraId="30D8B606" w14:textId="77777777" w:rsidR="00097043" w:rsidRPr="00023E76" w:rsidRDefault="00097043" w:rsidP="00097043">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rPr>
        <w:t>Copy of Diplomas, Certificates, Letter of References supporting the experience and qualifications declared on the CV.</w:t>
      </w:r>
    </w:p>
    <w:p w14:paraId="04CBDED9" w14:textId="77777777" w:rsidR="00097043" w:rsidRPr="008A3A04" w:rsidRDefault="00097043" w:rsidP="00097043">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rPr>
        <w:t>Copy of ID documents</w:t>
      </w:r>
    </w:p>
    <w:p w14:paraId="32040D79" w14:textId="77777777" w:rsidR="008A3A04" w:rsidRPr="00023E76" w:rsidRDefault="008A3A04" w:rsidP="008A3A04">
      <w:pPr>
        <w:pStyle w:val="ListParagraph"/>
        <w:widowControl w:val="0"/>
        <w:spacing w:before="100" w:line="240" w:lineRule="auto"/>
        <w:jc w:val="both"/>
        <w:outlineLvl w:val="0"/>
        <w:rPr>
          <w:rFonts w:ascii="Times New Roman" w:hAnsi="Times New Roman" w:cs="Times New Roman"/>
          <w:sz w:val="24"/>
          <w:szCs w:val="24"/>
          <w:lang w:val="en-GB"/>
        </w:rPr>
      </w:pPr>
    </w:p>
    <w:p w14:paraId="39F6D92C" w14:textId="77777777" w:rsidR="001C5D36" w:rsidRPr="00023E76"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023E76">
        <w:rPr>
          <w:rStyle w:val="Strong"/>
          <w:rFonts w:ascii="Times New Roman" w:hAnsi="Times New Roman" w:cs="Times New Roman"/>
          <w:sz w:val="24"/>
          <w:szCs w:val="24"/>
          <w:u w:val="single"/>
          <w:lang w:val="en-GB"/>
        </w:rPr>
        <w:t>Financial offer</w:t>
      </w:r>
    </w:p>
    <w:p w14:paraId="45F80B56" w14:textId="389DB80F" w:rsidR="0025719C" w:rsidRDefault="00E612E6" w:rsidP="00E612E6">
      <w:pPr>
        <w:shd w:val="clear" w:color="auto" w:fill="FFFFFF"/>
        <w:spacing w:before="120" w:after="120"/>
        <w:jc w:val="both"/>
        <w:rPr>
          <w:rFonts w:ascii="Times New Roman" w:hAnsi="Times New Roman" w:cs="Times New Roman"/>
          <w:sz w:val="24"/>
          <w:szCs w:val="24"/>
        </w:rPr>
      </w:pPr>
      <w:r w:rsidRPr="00023E76">
        <w:rPr>
          <w:rFonts w:ascii="Times New Roman" w:hAnsi="Times New Roman" w:cs="Times New Roman"/>
          <w:sz w:val="24"/>
          <w:szCs w:val="24"/>
        </w:rPr>
        <w:t>The financial offer must be presented as</w:t>
      </w:r>
      <w:r w:rsidR="006B2528">
        <w:rPr>
          <w:rFonts w:ascii="Times New Roman" w:hAnsi="Times New Roman" w:cs="Times New Roman"/>
          <w:sz w:val="24"/>
          <w:szCs w:val="24"/>
        </w:rPr>
        <w:t xml:space="preserve"> global price,</w:t>
      </w:r>
      <w:r w:rsidRPr="00023E76">
        <w:rPr>
          <w:rFonts w:ascii="Times New Roman" w:hAnsi="Times New Roman" w:cs="Times New Roman"/>
          <w:sz w:val="24"/>
          <w:szCs w:val="24"/>
        </w:rPr>
        <w:t xml:space="preserve"> in Euro and must be submitted using the template Financial Offer as given by the Contracting Authority</w:t>
      </w:r>
      <w:r w:rsidR="006B2528">
        <w:rPr>
          <w:rFonts w:ascii="Times New Roman" w:hAnsi="Times New Roman" w:cs="Times New Roman"/>
          <w:sz w:val="24"/>
          <w:szCs w:val="24"/>
        </w:rPr>
        <w:t>.</w:t>
      </w:r>
      <w:r w:rsidRPr="00023E76">
        <w:rPr>
          <w:rFonts w:ascii="Times New Roman" w:hAnsi="Times New Roman" w:cs="Times New Roman"/>
          <w:sz w:val="24"/>
          <w:szCs w:val="24"/>
        </w:rPr>
        <w:t xml:space="preserve"> </w:t>
      </w:r>
    </w:p>
    <w:p w14:paraId="03593497" w14:textId="77777777" w:rsidR="008A3A04" w:rsidRPr="00023E76" w:rsidRDefault="008A3A04" w:rsidP="00E612E6">
      <w:pPr>
        <w:shd w:val="clear" w:color="auto" w:fill="FFFFFF"/>
        <w:spacing w:before="120" w:after="120"/>
        <w:jc w:val="both"/>
        <w:rPr>
          <w:rFonts w:ascii="Times New Roman" w:hAnsi="Times New Roman" w:cs="Times New Roman"/>
          <w:sz w:val="24"/>
          <w:szCs w:val="24"/>
        </w:rPr>
      </w:pPr>
    </w:p>
    <w:p w14:paraId="3441E0BC" w14:textId="1A85C53D" w:rsidR="0025719C" w:rsidRPr="00023E76" w:rsidRDefault="0025719C" w:rsidP="00674902">
      <w:pPr>
        <w:pStyle w:val="ListParagraph"/>
        <w:widowControl w:val="0"/>
        <w:numPr>
          <w:ilvl w:val="0"/>
          <w:numId w:val="11"/>
        </w:numPr>
        <w:spacing w:before="100" w:after="100" w:line="240" w:lineRule="auto"/>
        <w:ind w:left="360"/>
        <w:jc w:val="both"/>
        <w:outlineLvl w:val="0"/>
        <w:rPr>
          <w:rFonts w:ascii="Times New Roman" w:hAnsi="Times New Roman" w:cs="Times New Roman"/>
          <w:b/>
          <w:sz w:val="24"/>
          <w:szCs w:val="24"/>
          <w:lang w:val="en-GB"/>
        </w:rPr>
      </w:pPr>
      <w:bookmarkStart w:id="0" w:name="_Ref499614274"/>
      <w:bookmarkStart w:id="1" w:name="_Ref499982672"/>
      <w:r w:rsidRPr="00023E76">
        <w:rPr>
          <w:rStyle w:val="Strong"/>
          <w:rFonts w:ascii="Times New Roman" w:hAnsi="Times New Roman" w:cs="Times New Roman"/>
          <w:sz w:val="24"/>
          <w:szCs w:val="24"/>
          <w:lang w:val="en-GB"/>
        </w:rPr>
        <w:t>Submission of tenders</w:t>
      </w:r>
      <w:bookmarkEnd w:id="0"/>
      <w:bookmarkEnd w:id="1"/>
    </w:p>
    <w:p w14:paraId="6D93C8D3" w14:textId="027D91E2" w:rsidR="001E3345" w:rsidRPr="00023E76" w:rsidRDefault="00C222F8" w:rsidP="00C222F8">
      <w:pPr>
        <w:jc w:val="both"/>
        <w:rPr>
          <w:rFonts w:ascii="Times New Roman" w:hAnsi="Times New Roman" w:cs="Times New Roman"/>
          <w:sz w:val="24"/>
          <w:szCs w:val="24"/>
        </w:rPr>
      </w:pPr>
      <w:r w:rsidRPr="00023E76">
        <w:rPr>
          <w:rFonts w:ascii="Times New Roman" w:hAnsi="Times New Roman" w:cs="Times New Roman"/>
          <w:sz w:val="24"/>
          <w:szCs w:val="24"/>
        </w:rPr>
        <w:t xml:space="preserve">Tenders </w:t>
      </w:r>
      <w:r w:rsidR="001C7086" w:rsidRPr="00023E76">
        <w:rPr>
          <w:rFonts w:ascii="Times New Roman" w:hAnsi="Times New Roman" w:cs="Times New Roman"/>
          <w:sz w:val="24"/>
          <w:szCs w:val="24"/>
        </w:rPr>
        <w:t xml:space="preserve">may </w:t>
      </w:r>
      <w:r w:rsidRPr="00023E76">
        <w:rPr>
          <w:rFonts w:ascii="Times New Roman" w:hAnsi="Times New Roman" w:cs="Times New Roman"/>
          <w:sz w:val="24"/>
          <w:szCs w:val="24"/>
        </w:rPr>
        <w:t>be submitted using the double envelope system, i.e. in an outer parcel or envelope containing two separate, sealed envelopes, one bearing the words ‘</w:t>
      </w:r>
      <w:r w:rsidRPr="00023E76">
        <w:rPr>
          <w:rFonts w:ascii="Times New Roman" w:hAnsi="Times New Roman" w:cs="Times New Roman"/>
          <w:i/>
          <w:iCs/>
          <w:sz w:val="24"/>
          <w:szCs w:val="24"/>
        </w:rPr>
        <w:t>Envelope A —</w:t>
      </w:r>
      <w:r w:rsidR="00F110DF" w:rsidRPr="00023E76">
        <w:rPr>
          <w:rFonts w:ascii="Times New Roman" w:hAnsi="Times New Roman" w:cs="Times New Roman"/>
          <w:i/>
          <w:iCs/>
          <w:sz w:val="24"/>
          <w:szCs w:val="24"/>
        </w:rPr>
        <w:t xml:space="preserve"> </w:t>
      </w:r>
      <w:r w:rsidRPr="00023E76">
        <w:rPr>
          <w:rFonts w:ascii="Times New Roman" w:hAnsi="Times New Roman" w:cs="Times New Roman"/>
          <w:i/>
          <w:iCs/>
          <w:sz w:val="24"/>
          <w:szCs w:val="24"/>
        </w:rPr>
        <w:t>Technical offer</w:t>
      </w:r>
      <w:r w:rsidRPr="00023E76">
        <w:rPr>
          <w:rFonts w:ascii="Times New Roman" w:hAnsi="Times New Roman" w:cs="Times New Roman"/>
          <w:sz w:val="24"/>
          <w:szCs w:val="24"/>
        </w:rPr>
        <w:t>’ and the other ‘</w:t>
      </w:r>
      <w:r w:rsidRPr="00023E76">
        <w:rPr>
          <w:rFonts w:ascii="Times New Roman" w:hAnsi="Times New Roman" w:cs="Times New Roman"/>
          <w:i/>
          <w:iCs/>
          <w:sz w:val="24"/>
          <w:szCs w:val="24"/>
        </w:rPr>
        <w:t>Envelope B — Financial offer’</w:t>
      </w:r>
      <w:r w:rsidRPr="00023E76">
        <w:rPr>
          <w:rFonts w:ascii="Times New Roman" w:hAnsi="Times New Roman" w:cs="Times New Roman"/>
          <w:sz w:val="24"/>
          <w:szCs w:val="24"/>
        </w:rPr>
        <w:t xml:space="preserve">. All parts of the tender other than the </w:t>
      </w:r>
      <w:r w:rsidR="00E612E6" w:rsidRPr="00023E76">
        <w:rPr>
          <w:rFonts w:ascii="Times New Roman" w:hAnsi="Times New Roman" w:cs="Times New Roman"/>
          <w:sz w:val="24"/>
          <w:szCs w:val="24"/>
        </w:rPr>
        <w:t>F</w:t>
      </w:r>
      <w:r w:rsidRPr="00023E76">
        <w:rPr>
          <w:rFonts w:ascii="Times New Roman" w:hAnsi="Times New Roman" w:cs="Times New Roman"/>
          <w:sz w:val="24"/>
          <w:szCs w:val="24"/>
        </w:rPr>
        <w:t xml:space="preserve">inancial </w:t>
      </w:r>
      <w:r w:rsidR="00E612E6" w:rsidRPr="00023E76">
        <w:rPr>
          <w:rFonts w:ascii="Times New Roman" w:hAnsi="Times New Roman" w:cs="Times New Roman"/>
          <w:sz w:val="24"/>
          <w:szCs w:val="24"/>
        </w:rPr>
        <w:t>O</w:t>
      </w:r>
      <w:r w:rsidRPr="00023E76">
        <w:rPr>
          <w:rFonts w:ascii="Times New Roman" w:hAnsi="Times New Roman" w:cs="Times New Roman"/>
          <w:sz w:val="24"/>
          <w:szCs w:val="24"/>
        </w:rPr>
        <w:t>ffer</w:t>
      </w:r>
      <w:r w:rsidR="00E612E6" w:rsidRPr="00023E76">
        <w:rPr>
          <w:rFonts w:ascii="Times New Roman" w:hAnsi="Times New Roman" w:cs="Times New Roman"/>
          <w:sz w:val="24"/>
          <w:szCs w:val="24"/>
        </w:rPr>
        <w:t xml:space="preserve"> template</w:t>
      </w:r>
      <w:r w:rsidRPr="00023E76">
        <w:rPr>
          <w:rFonts w:ascii="Times New Roman" w:hAnsi="Times New Roman" w:cs="Times New Roman"/>
          <w:sz w:val="24"/>
          <w:szCs w:val="24"/>
        </w:rPr>
        <w:t xml:space="preserve"> must be submitted in Envelope A.</w:t>
      </w:r>
      <w:r w:rsidR="001C7086" w:rsidRPr="00023E76">
        <w:rPr>
          <w:rFonts w:ascii="Times New Roman" w:hAnsi="Times New Roman" w:cs="Times New Roman"/>
          <w:sz w:val="24"/>
          <w:szCs w:val="24"/>
        </w:rPr>
        <w:t xml:space="preserve"> </w:t>
      </w:r>
    </w:p>
    <w:p w14:paraId="7C07DE52" w14:textId="02395C3A" w:rsidR="00C222F8" w:rsidRPr="00023E76" w:rsidRDefault="001C7086" w:rsidP="00C222F8">
      <w:pPr>
        <w:jc w:val="both"/>
        <w:rPr>
          <w:rFonts w:ascii="Times New Roman" w:hAnsi="Times New Roman" w:cs="Times New Roman"/>
          <w:sz w:val="24"/>
          <w:szCs w:val="24"/>
        </w:rPr>
      </w:pPr>
      <w:r w:rsidRPr="00023E76">
        <w:rPr>
          <w:rFonts w:ascii="Times New Roman" w:hAnsi="Times New Roman" w:cs="Times New Roman"/>
          <w:sz w:val="24"/>
          <w:szCs w:val="24"/>
        </w:rPr>
        <w:t>Alternatively, tenders may be submitted using two specific electronic post mail</w:t>
      </w:r>
      <w:r w:rsidR="008F5F44" w:rsidRPr="00023E76">
        <w:rPr>
          <w:rFonts w:ascii="Times New Roman" w:hAnsi="Times New Roman" w:cs="Times New Roman"/>
          <w:sz w:val="24"/>
          <w:szCs w:val="24"/>
        </w:rPr>
        <w:t>s</w:t>
      </w:r>
      <w:r w:rsidRPr="00023E76">
        <w:rPr>
          <w:rFonts w:ascii="Times New Roman" w:hAnsi="Times New Roman" w:cs="Times New Roman"/>
          <w:sz w:val="24"/>
          <w:szCs w:val="24"/>
        </w:rPr>
        <w:t>, specifying ‘</w:t>
      </w:r>
      <w:r w:rsidRPr="00023E76">
        <w:rPr>
          <w:rFonts w:ascii="Times New Roman" w:hAnsi="Times New Roman" w:cs="Times New Roman"/>
          <w:i/>
          <w:iCs/>
          <w:sz w:val="24"/>
          <w:szCs w:val="24"/>
        </w:rPr>
        <w:t>Envelope A — Technical offer</w:t>
      </w:r>
      <w:r w:rsidRPr="00023E76">
        <w:rPr>
          <w:rFonts w:ascii="Times New Roman" w:hAnsi="Times New Roman" w:cs="Times New Roman"/>
          <w:sz w:val="24"/>
          <w:szCs w:val="24"/>
        </w:rPr>
        <w:t>’ and the other ‘</w:t>
      </w:r>
      <w:r w:rsidRPr="00023E76">
        <w:rPr>
          <w:rFonts w:ascii="Times New Roman" w:hAnsi="Times New Roman" w:cs="Times New Roman"/>
          <w:i/>
          <w:iCs/>
          <w:sz w:val="24"/>
          <w:szCs w:val="24"/>
        </w:rPr>
        <w:t xml:space="preserve">Envelope B — Financial offer’ in the subject of their electronic post mail (e-mail). </w:t>
      </w:r>
    </w:p>
    <w:p w14:paraId="54E8EF8A" w14:textId="562C080B" w:rsidR="00C222F8" w:rsidRPr="00023E76" w:rsidRDefault="00C222F8" w:rsidP="00C222F8">
      <w:pPr>
        <w:spacing w:after="0"/>
        <w:jc w:val="both"/>
        <w:rPr>
          <w:rFonts w:ascii="Times New Roman" w:hAnsi="Times New Roman" w:cs="Times New Roman"/>
          <w:sz w:val="24"/>
          <w:szCs w:val="24"/>
        </w:rPr>
      </w:pPr>
      <w:r w:rsidRPr="00023E76">
        <w:rPr>
          <w:rFonts w:ascii="Times New Roman" w:hAnsi="Times New Roman" w:cs="Times New Roman"/>
          <w:sz w:val="24"/>
          <w:szCs w:val="24"/>
        </w:rPr>
        <w:t>The outer envelope</w:t>
      </w:r>
      <w:r w:rsidR="008F5F44" w:rsidRPr="00023E76">
        <w:rPr>
          <w:rFonts w:ascii="Times New Roman" w:hAnsi="Times New Roman" w:cs="Times New Roman"/>
          <w:sz w:val="24"/>
          <w:szCs w:val="24"/>
        </w:rPr>
        <w:t xml:space="preserve"> (or alternatively each of the e-mails)</w:t>
      </w:r>
      <w:r w:rsidRPr="00023E76">
        <w:rPr>
          <w:rFonts w:ascii="Times New Roman" w:hAnsi="Times New Roman" w:cs="Times New Roman"/>
          <w:sz w:val="24"/>
          <w:szCs w:val="24"/>
        </w:rPr>
        <w:t xml:space="preserve"> should provide the following information:</w:t>
      </w:r>
    </w:p>
    <w:p w14:paraId="073A75CD" w14:textId="77777777" w:rsidR="00C222F8" w:rsidRPr="00023E76" w:rsidRDefault="00C222F8" w:rsidP="00C222F8">
      <w:pPr>
        <w:spacing w:after="0"/>
        <w:jc w:val="both"/>
        <w:rPr>
          <w:rFonts w:ascii="Times New Roman" w:hAnsi="Times New Roman" w:cs="Times New Roman"/>
          <w:sz w:val="24"/>
          <w:szCs w:val="24"/>
        </w:rPr>
      </w:pPr>
      <w:r w:rsidRPr="00023E76">
        <w:rPr>
          <w:rFonts w:ascii="Times New Roman" w:hAnsi="Times New Roman" w:cs="Times New Roman"/>
          <w:sz w:val="24"/>
          <w:szCs w:val="24"/>
        </w:rPr>
        <w:t>a) the address for submitting tenders indicated above;</w:t>
      </w:r>
    </w:p>
    <w:p w14:paraId="68C5E5D4" w14:textId="77777777" w:rsidR="00C222F8" w:rsidRPr="00023E76" w:rsidRDefault="00C222F8" w:rsidP="00C222F8">
      <w:pPr>
        <w:spacing w:after="0"/>
        <w:jc w:val="both"/>
        <w:rPr>
          <w:rFonts w:ascii="Times New Roman" w:hAnsi="Times New Roman" w:cs="Times New Roman"/>
          <w:sz w:val="24"/>
          <w:szCs w:val="24"/>
        </w:rPr>
      </w:pPr>
      <w:r w:rsidRPr="00023E76">
        <w:rPr>
          <w:rFonts w:ascii="Times New Roman" w:hAnsi="Times New Roman" w:cs="Times New Roman"/>
          <w:sz w:val="24"/>
          <w:szCs w:val="24"/>
        </w:rPr>
        <w:t>b) the reference code of the tender procedure</w:t>
      </w:r>
    </w:p>
    <w:p w14:paraId="0B0EE43D" w14:textId="77777777" w:rsidR="00C222F8" w:rsidRPr="00023E76" w:rsidRDefault="00C222F8" w:rsidP="00C222F8">
      <w:pPr>
        <w:spacing w:after="0"/>
        <w:jc w:val="both"/>
        <w:rPr>
          <w:rFonts w:ascii="Times New Roman" w:hAnsi="Times New Roman" w:cs="Times New Roman"/>
          <w:sz w:val="24"/>
          <w:szCs w:val="24"/>
        </w:rPr>
      </w:pPr>
      <w:r w:rsidRPr="00023E76">
        <w:rPr>
          <w:rFonts w:ascii="Times New Roman" w:hAnsi="Times New Roman" w:cs="Times New Roman"/>
          <w:sz w:val="24"/>
          <w:szCs w:val="24"/>
        </w:rPr>
        <w:t>c) the words ‘Not to be opened before the tender-opening session’</w:t>
      </w:r>
    </w:p>
    <w:p w14:paraId="5556B30E" w14:textId="77777777" w:rsidR="00C222F8" w:rsidRPr="00023E76" w:rsidRDefault="00C222F8" w:rsidP="00C222F8">
      <w:pPr>
        <w:jc w:val="both"/>
        <w:rPr>
          <w:rFonts w:ascii="Times New Roman" w:hAnsi="Times New Roman" w:cs="Times New Roman"/>
          <w:sz w:val="24"/>
          <w:szCs w:val="24"/>
        </w:rPr>
      </w:pPr>
      <w:r w:rsidRPr="00023E76">
        <w:rPr>
          <w:rFonts w:ascii="Times New Roman" w:hAnsi="Times New Roman" w:cs="Times New Roman"/>
          <w:sz w:val="24"/>
          <w:szCs w:val="24"/>
        </w:rPr>
        <w:t>d) the name of the tenderer.</w:t>
      </w:r>
    </w:p>
    <w:p w14:paraId="7550E04C" w14:textId="7CB3D9B1" w:rsidR="008F5F44" w:rsidRPr="00023E76" w:rsidRDefault="008F5F44" w:rsidP="008F5F44">
      <w:pPr>
        <w:widowControl w:val="0"/>
        <w:spacing w:before="100" w:after="100" w:line="240" w:lineRule="auto"/>
        <w:jc w:val="both"/>
        <w:rPr>
          <w:rFonts w:ascii="Times New Roman" w:hAnsi="Times New Roman" w:cs="Times New Roman"/>
          <w:sz w:val="24"/>
          <w:szCs w:val="24"/>
        </w:rPr>
      </w:pPr>
      <w:r w:rsidRPr="00023E76">
        <w:rPr>
          <w:rFonts w:ascii="Times New Roman" w:hAnsi="Times New Roman" w:cs="Times New Roman"/>
          <w:sz w:val="24"/>
          <w:szCs w:val="24"/>
        </w:rPr>
        <w:t>Tenders must be sent to the contracting authority before</w:t>
      </w:r>
      <w:r w:rsidR="00674902" w:rsidRPr="00023E76">
        <w:rPr>
          <w:rFonts w:ascii="Times New Roman" w:hAnsi="Times New Roman" w:cs="Times New Roman"/>
          <w:sz w:val="24"/>
          <w:szCs w:val="24"/>
        </w:rPr>
        <w:t xml:space="preserve"> the deadline set at Point 6 of this document</w:t>
      </w:r>
      <w:r w:rsidRPr="00023E76">
        <w:rPr>
          <w:rFonts w:ascii="Times New Roman" w:hAnsi="Times New Roman" w:cs="Times New Roman"/>
          <w:sz w:val="24"/>
          <w:szCs w:val="24"/>
        </w:rPr>
        <w:t xml:space="preserve">. They must include the requested documents in </w:t>
      </w:r>
      <w:r w:rsidR="00674902" w:rsidRPr="00023E76">
        <w:rPr>
          <w:rFonts w:ascii="Times New Roman" w:hAnsi="Times New Roman" w:cs="Times New Roman"/>
          <w:sz w:val="24"/>
          <w:szCs w:val="24"/>
        </w:rPr>
        <w:t>Point</w:t>
      </w:r>
      <w:r w:rsidRPr="00023E76">
        <w:rPr>
          <w:rFonts w:ascii="Times New Roman" w:hAnsi="Times New Roman" w:cs="Times New Roman"/>
          <w:sz w:val="24"/>
          <w:szCs w:val="24"/>
        </w:rPr>
        <w:t>10 above and be sent:</w:t>
      </w:r>
    </w:p>
    <w:p w14:paraId="52A9B93B" w14:textId="6D151DAE" w:rsidR="008F5F44" w:rsidRPr="00023E76" w:rsidRDefault="008F5F44" w:rsidP="008F5F44">
      <w:pPr>
        <w:keepNext/>
        <w:keepLines/>
        <w:numPr>
          <w:ilvl w:val="0"/>
          <w:numId w:val="15"/>
        </w:numPr>
        <w:spacing w:before="120" w:after="120" w:line="240" w:lineRule="auto"/>
        <w:jc w:val="both"/>
        <w:rPr>
          <w:rFonts w:ascii="Times New Roman" w:hAnsi="Times New Roman" w:cs="Times New Roman"/>
          <w:sz w:val="24"/>
          <w:szCs w:val="24"/>
        </w:rPr>
      </w:pPr>
      <w:r w:rsidRPr="00023E76">
        <w:rPr>
          <w:rFonts w:ascii="Times New Roman" w:hAnsi="Times New Roman" w:cs="Times New Roman"/>
          <w:sz w:val="24"/>
          <w:szCs w:val="24"/>
        </w:rPr>
        <w:t xml:space="preserve">By electronic post,  </w:t>
      </w:r>
    </w:p>
    <w:p w14:paraId="7737B640" w14:textId="101B44AA" w:rsidR="008F5F44" w:rsidRPr="00023E76" w:rsidRDefault="008F5F44" w:rsidP="00096E38">
      <w:pPr>
        <w:keepNext/>
        <w:keepLines/>
        <w:spacing w:after="240"/>
        <w:ind w:left="360"/>
        <w:jc w:val="center"/>
        <w:rPr>
          <w:rFonts w:ascii="Times New Roman" w:hAnsi="Times New Roman" w:cs="Times New Roman"/>
          <w:b/>
          <w:bCs/>
          <w:sz w:val="24"/>
          <w:szCs w:val="24"/>
        </w:rPr>
      </w:pPr>
      <w:r w:rsidRPr="00023E76">
        <w:rPr>
          <w:rFonts w:ascii="Times New Roman" w:hAnsi="Times New Roman" w:cs="Times New Roman"/>
          <w:b/>
          <w:bCs/>
          <w:sz w:val="24"/>
          <w:szCs w:val="24"/>
        </w:rPr>
        <w:t>Email:</w:t>
      </w:r>
      <w:r w:rsidR="00AB1A6D" w:rsidRPr="00023E76">
        <w:rPr>
          <w:rFonts w:ascii="Times New Roman" w:hAnsi="Times New Roman" w:cs="Times New Roman"/>
          <w:b/>
          <w:bCs/>
          <w:sz w:val="24"/>
          <w:szCs w:val="24"/>
        </w:rPr>
        <w:t xml:space="preserve"> info@nalas.eu </w:t>
      </w:r>
    </w:p>
    <w:p w14:paraId="36709A08" w14:textId="26524A91" w:rsidR="00C222F8" w:rsidRPr="00023E76" w:rsidRDefault="00C222F8" w:rsidP="00096E38">
      <w:pPr>
        <w:pStyle w:val="ListParagraph"/>
        <w:widowControl w:val="0"/>
        <w:numPr>
          <w:ilvl w:val="0"/>
          <w:numId w:val="16"/>
        </w:numPr>
        <w:spacing w:before="100" w:after="100" w:line="240" w:lineRule="auto"/>
        <w:jc w:val="both"/>
        <w:rPr>
          <w:rFonts w:ascii="Times New Roman" w:hAnsi="Times New Roman" w:cs="Times New Roman"/>
          <w:sz w:val="24"/>
          <w:szCs w:val="24"/>
          <w:lang w:val="en-GB"/>
        </w:rPr>
      </w:pPr>
      <w:r w:rsidRPr="00023E76">
        <w:rPr>
          <w:rFonts w:ascii="Times New Roman" w:hAnsi="Times New Roman" w:cs="Times New Roman"/>
          <w:sz w:val="24"/>
          <w:szCs w:val="24"/>
          <w:lang w:val="en-GB"/>
        </w:rPr>
        <w:t xml:space="preserve">by post or by courier service, in which case the evidence shall be constituted by the postmark or the date of the deposit slip, to: </w:t>
      </w:r>
    </w:p>
    <w:p w14:paraId="276736A7" w14:textId="5E9B5400" w:rsidR="00AB1A6D" w:rsidRPr="00023E76" w:rsidRDefault="00AB1A6D" w:rsidP="00AB1A6D">
      <w:pPr>
        <w:keepNext/>
        <w:keepLines/>
        <w:spacing w:after="0"/>
        <w:jc w:val="center"/>
        <w:rPr>
          <w:rFonts w:ascii="Times New Roman" w:hAnsi="Times New Roman" w:cs="Times New Roman"/>
          <w:b/>
          <w:bCs/>
          <w:sz w:val="24"/>
          <w:szCs w:val="24"/>
        </w:rPr>
      </w:pPr>
      <w:r w:rsidRPr="00023E76">
        <w:rPr>
          <w:rFonts w:ascii="Times New Roman" w:hAnsi="Times New Roman" w:cs="Times New Roman"/>
          <w:b/>
          <w:bCs/>
          <w:sz w:val="24"/>
          <w:szCs w:val="24"/>
        </w:rPr>
        <w:t xml:space="preserve">NALAS, Network of Associations of Local Authorities of </w:t>
      </w:r>
      <w:proofErr w:type="gramStart"/>
      <w:r w:rsidRPr="00023E76">
        <w:rPr>
          <w:rFonts w:ascii="Times New Roman" w:hAnsi="Times New Roman" w:cs="Times New Roman"/>
          <w:b/>
          <w:bCs/>
          <w:sz w:val="24"/>
          <w:szCs w:val="24"/>
        </w:rPr>
        <w:t>South East</w:t>
      </w:r>
      <w:proofErr w:type="gramEnd"/>
      <w:r w:rsidRPr="00023E76">
        <w:rPr>
          <w:rFonts w:ascii="Times New Roman" w:hAnsi="Times New Roman" w:cs="Times New Roman"/>
          <w:b/>
          <w:bCs/>
          <w:sz w:val="24"/>
          <w:szCs w:val="24"/>
        </w:rPr>
        <w:t xml:space="preserve"> Europe</w:t>
      </w:r>
    </w:p>
    <w:p w14:paraId="63B94515" w14:textId="3DA872D2" w:rsidR="00565900" w:rsidRPr="00023E76" w:rsidRDefault="00AB1A6D" w:rsidP="00AB1A6D">
      <w:pPr>
        <w:keepNext/>
        <w:keepLines/>
        <w:jc w:val="center"/>
        <w:rPr>
          <w:rFonts w:ascii="Times New Roman" w:hAnsi="Times New Roman" w:cs="Times New Roman"/>
          <w:b/>
          <w:bCs/>
          <w:sz w:val="24"/>
          <w:szCs w:val="24"/>
        </w:rPr>
      </w:pPr>
      <w:proofErr w:type="spellStart"/>
      <w:r w:rsidRPr="00023E76">
        <w:rPr>
          <w:rFonts w:ascii="Times New Roman" w:hAnsi="Times New Roman" w:cs="Times New Roman"/>
          <w:b/>
          <w:bCs/>
          <w:sz w:val="24"/>
          <w:szCs w:val="24"/>
        </w:rPr>
        <w:t>Varshavska</w:t>
      </w:r>
      <w:proofErr w:type="spellEnd"/>
      <w:r w:rsidRPr="00023E76">
        <w:rPr>
          <w:rFonts w:ascii="Times New Roman" w:hAnsi="Times New Roman" w:cs="Times New Roman"/>
          <w:b/>
          <w:bCs/>
          <w:sz w:val="24"/>
          <w:szCs w:val="24"/>
        </w:rPr>
        <w:t xml:space="preserve"> 36 A1000 Skopje, Republic of North Macedonia</w:t>
      </w:r>
    </w:p>
    <w:p w14:paraId="49384D4D" w14:textId="589E324D" w:rsidR="00C222F8" w:rsidRPr="00023E76" w:rsidRDefault="00C222F8" w:rsidP="004B5149">
      <w:pPr>
        <w:pStyle w:val="ListParagraph"/>
        <w:widowControl w:val="0"/>
        <w:numPr>
          <w:ilvl w:val="0"/>
          <w:numId w:val="16"/>
        </w:numPr>
        <w:spacing w:before="100" w:after="100" w:line="240" w:lineRule="auto"/>
        <w:jc w:val="both"/>
        <w:rPr>
          <w:rFonts w:ascii="Times New Roman" w:hAnsi="Times New Roman" w:cs="Times New Roman"/>
          <w:sz w:val="24"/>
          <w:szCs w:val="24"/>
          <w:lang w:val="en-GB"/>
        </w:rPr>
      </w:pPr>
      <w:r w:rsidRPr="00023E76">
        <w:rPr>
          <w:rFonts w:ascii="Times New Roman" w:hAnsi="Times New Roman" w:cs="Times New Roman"/>
          <w:sz w:val="24"/>
          <w:szCs w:val="24"/>
          <w:lang w:val="en-GB"/>
        </w:rPr>
        <w:t>OR hand delivered by the participant in person or by an agent</w:t>
      </w:r>
      <w:r w:rsidRPr="00023E76">
        <w:rPr>
          <w:rFonts w:ascii="Times New Roman" w:hAnsi="Times New Roman" w:cs="Times New Roman"/>
          <w:sz w:val="24"/>
          <w:szCs w:val="24"/>
        </w:rPr>
        <w:t xml:space="preserve"> directly</w:t>
      </w:r>
      <w:r w:rsidRPr="00023E76">
        <w:rPr>
          <w:rFonts w:ascii="Times New Roman" w:hAnsi="Times New Roman" w:cs="Times New Roman"/>
          <w:sz w:val="24"/>
          <w:szCs w:val="24"/>
          <w:lang w:val="en-GB"/>
        </w:rPr>
        <w:t xml:space="preserve"> to the premises of the contracting authority in return for a </w:t>
      </w:r>
      <w:r w:rsidRPr="00023E76">
        <w:rPr>
          <w:rFonts w:ascii="Times New Roman" w:hAnsi="Times New Roman" w:cs="Times New Roman"/>
          <w:sz w:val="24"/>
          <w:szCs w:val="24"/>
        </w:rPr>
        <w:t>signed and dated receipt</w:t>
      </w:r>
      <w:r w:rsidRPr="00023E76">
        <w:rPr>
          <w:rFonts w:ascii="Times New Roman" w:hAnsi="Times New Roman" w:cs="Times New Roman"/>
          <w:sz w:val="24"/>
          <w:szCs w:val="24"/>
          <w:lang w:val="en-GB"/>
        </w:rPr>
        <w:t xml:space="preserve">, in which case the evidence shall be constituted by this acknowledgement of receipt, to: </w:t>
      </w:r>
    </w:p>
    <w:p w14:paraId="7F2A5622" w14:textId="77777777" w:rsidR="00AB1A6D" w:rsidRPr="00023E76" w:rsidRDefault="00AB1A6D" w:rsidP="00AB1A6D">
      <w:pPr>
        <w:keepNext/>
        <w:keepLines/>
        <w:spacing w:after="0"/>
        <w:jc w:val="center"/>
        <w:rPr>
          <w:rFonts w:ascii="Times New Roman" w:hAnsi="Times New Roman" w:cs="Times New Roman"/>
          <w:b/>
          <w:bCs/>
          <w:sz w:val="24"/>
          <w:szCs w:val="24"/>
        </w:rPr>
      </w:pPr>
      <w:r w:rsidRPr="00023E76">
        <w:rPr>
          <w:rFonts w:ascii="Times New Roman" w:hAnsi="Times New Roman" w:cs="Times New Roman"/>
          <w:b/>
          <w:bCs/>
          <w:sz w:val="24"/>
          <w:szCs w:val="24"/>
        </w:rPr>
        <w:lastRenderedPageBreak/>
        <w:t xml:space="preserve">NALAS, Network of Associations of Local Authorities of </w:t>
      </w:r>
      <w:proofErr w:type="gramStart"/>
      <w:r w:rsidRPr="00023E76">
        <w:rPr>
          <w:rFonts w:ascii="Times New Roman" w:hAnsi="Times New Roman" w:cs="Times New Roman"/>
          <w:b/>
          <w:bCs/>
          <w:sz w:val="24"/>
          <w:szCs w:val="24"/>
        </w:rPr>
        <w:t>South East</w:t>
      </w:r>
      <w:proofErr w:type="gramEnd"/>
      <w:r w:rsidRPr="00023E76">
        <w:rPr>
          <w:rFonts w:ascii="Times New Roman" w:hAnsi="Times New Roman" w:cs="Times New Roman"/>
          <w:b/>
          <w:bCs/>
          <w:sz w:val="24"/>
          <w:szCs w:val="24"/>
        </w:rPr>
        <w:t xml:space="preserve"> Europe</w:t>
      </w:r>
    </w:p>
    <w:p w14:paraId="6B285F54" w14:textId="61937344" w:rsidR="00A01EA8" w:rsidRPr="00023E76" w:rsidRDefault="00AB1A6D" w:rsidP="00AB1A6D">
      <w:pPr>
        <w:keepNext/>
        <w:keepLines/>
        <w:jc w:val="center"/>
        <w:rPr>
          <w:rFonts w:ascii="Times New Roman" w:hAnsi="Times New Roman" w:cs="Times New Roman"/>
          <w:b/>
          <w:bCs/>
          <w:sz w:val="24"/>
          <w:szCs w:val="24"/>
        </w:rPr>
      </w:pPr>
      <w:proofErr w:type="spellStart"/>
      <w:r w:rsidRPr="00023E76">
        <w:rPr>
          <w:rFonts w:ascii="Times New Roman" w:hAnsi="Times New Roman" w:cs="Times New Roman"/>
          <w:b/>
          <w:bCs/>
          <w:sz w:val="24"/>
          <w:szCs w:val="24"/>
        </w:rPr>
        <w:t>Varshavska</w:t>
      </w:r>
      <w:proofErr w:type="spellEnd"/>
      <w:r w:rsidRPr="00023E76">
        <w:rPr>
          <w:rFonts w:ascii="Times New Roman" w:hAnsi="Times New Roman" w:cs="Times New Roman"/>
          <w:b/>
          <w:bCs/>
          <w:sz w:val="24"/>
          <w:szCs w:val="24"/>
        </w:rPr>
        <w:t xml:space="preserve"> 36 A1000 Skopje, Republic of North Macedonia</w:t>
      </w:r>
    </w:p>
    <w:p w14:paraId="15738A75" w14:textId="48D8632F" w:rsidR="00C222F8" w:rsidRPr="00023E76" w:rsidRDefault="00C222F8" w:rsidP="00C222F8">
      <w:pPr>
        <w:tabs>
          <w:tab w:val="left" w:pos="426"/>
        </w:tabs>
        <w:jc w:val="both"/>
        <w:rPr>
          <w:rFonts w:ascii="Times New Roman" w:hAnsi="Times New Roman" w:cs="Times New Roman"/>
          <w:sz w:val="24"/>
          <w:szCs w:val="24"/>
          <w:lang w:val="en-GB"/>
        </w:rPr>
      </w:pPr>
      <w:r w:rsidRPr="00023E76">
        <w:rPr>
          <w:rFonts w:ascii="Times New Roman" w:hAnsi="Times New Roman" w:cs="Times New Roman"/>
          <w:sz w:val="24"/>
          <w:szCs w:val="24"/>
          <w:lang w:val="en-GB"/>
        </w:rPr>
        <w:t>Applications submitted by any other means will not be considered. Submission of the tender should be made within t</w:t>
      </w:r>
      <w:r w:rsidR="008B059A" w:rsidRPr="00023E76">
        <w:rPr>
          <w:rFonts w:ascii="Times New Roman" w:hAnsi="Times New Roman" w:cs="Times New Roman"/>
          <w:sz w:val="24"/>
          <w:szCs w:val="24"/>
          <w:lang w:val="en-GB"/>
        </w:rPr>
        <w:t>he deadline specified in point 6</w:t>
      </w:r>
      <w:r w:rsidRPr="00023E76">
        <w:rPr>
          <w:rFonts w:ascii="Times New Roman" w:hAnsi="Times New Roman" w:cs="Times New Roman"/>
          <w:sz w:val="24"/>
          <w:szCs w:val="24"/>
          <w:lang w:val="en-GB"/>
        </w:rPr>
        <w:t xml:space="preserve"> of this document.</w:t>
      </w:r>
    </w:p>
    <w:p w14:paraId="0C936E2B" w14:textId="77777777" w:rsidR="00BE6733" w:rsidRPr="00023E76" w:rsidRDefault="00BE6733" w:rsidP="009553BE">
      <w:pPr>
        <w:pStyle w:val="ListParagraph"/>
        <w:numPr>
          <w:ilvl w:val="0"/>
          <w:numId w:val="11"/>
        </w:numPr>
        <w:tabs>
          <w:tab w:val="left" w:pos="450"/>
        </w:tabs>
        <w:spacing w:before="59" w:line="252" w:lineRule="auto"/>
        <w:ind w:left="360" w:right="217"/>
        <w:jc w:val="both"/>
        <w:rPr>
          <w:rFonts w:ascii="Times New Roman" w:hAnsi="Times New Roman" w:cs="Times New Roman"/>
          <w:b/>
          <w:bCs/>
          <w:iCs/>
          <w:sz w:val="24"/>
          <w:szCs w:val="24"/>
          <w:lang w:val="en-GB"/>
        </w:rPr>
      </w:pPr>
      <w:bookmarkStart w:id="2" w:name="_Toc42488089"/>
      <w:r w:rsidRPr="00023E76">
        <w:rPr>
          <w:rFonts w:ascii="Times New Roman" w:hAnsi="Times New Roman" w:cs="Times New Roman"/>
          <w:b/>
          <w:bCs/>
          <w:iCs/>
          <w:sz w:val="24"/>
          <w:szCs w:val="24"/>
          <w:lang w:val="en-GB"/>
        </w:rPr>
        <w:t>Evaluation of tenders</w:t>
      </w:r>
      <w:bookmarkEnd w:id="2"/>
    </w:p>
    <w:p w14:paraId="0EF61BED" w14:textId="07A6E106" w:rsidR="00BE6733" w:rsidRPr="00023E76" w:rsidRDefault="00BE6733" w:rsidP="00BE6733">
      <w:pPr>
        <w:spacing w:before="59" w:line="252" w:lineRule="auto"/>
        <w:ind w:right="217"/>
        <w:jc w:val="both"/>
        <w:rPr>
          <w:rFonts w:ascii="Times New Roman" w:hAnsi="Times New Roman" w:cs="Times New Roman"/>
          <w:sz w:val="24"/>
          <w:szCs w:val="24"/>
        </w:rPr>
      </w:pPr>
      <w:r w:rsidRPr="00023E76">
        <w:rPr>
          <w:rFonts w:ascii="Times New Roman" w:hAnsi="Times New Roman" w:cs="Times New Roman"/>
          <w:sz w:val="24"/>
          <w:szCs w:val="24"/>
        </w:rPr>
        <w:t xml:space="preserve">The tenders will be evaluated </w:t>
      </w:r>
      <w:proofErr w:type="gramStart"/>
      <w:r w:rsidRPr="00023E76">
        <w:rPr>
          <w:rFonts w:ascii="Times New Roman" w:hAnsi="Times New Roman" w:cs="Times New Roman"/>
          <w:sz w:val="24"/>
          <w:szCs w:val="24"/>
        </w:rPr>
        <w:t>on the basis of</w:t>
      </w:r>
      <w:proofErr w:type="gramEnd"/>
      <w:r w:rsidRPr="00023E76">
        <w:rPr>
          <w:rFonts w:ascii="Times New Roman" w:hAnsi="Times New Roman" w:cs="Times New Roman"/>
          <w:sz w:val="24"/>
          <w:szCs w:val="24"/>
        </w:rPr>
        <w:t xml:space="preserve"> conformity with the requirements of this tender dossier and procedure. A technical and financial evaluation will be performed by the evaluation committee on the technical and financial admissibility of tenders. </w:t>
      </w:r>
    </w:p>
    <w:p w14:paraId="55D6076D" w14:textId="77777777" w:rsidR="002B7CC2" w:rsidRPr="00023E76" w:rsidRDefault="002B7CC2" w:rsidP="002B7CC2">
      <w:pPr>
        <w:widowControl w:val="0"/>
        <w:spacing w:before="100" w:after="100" w:line="240" w:lineRule="auto"/>
        <w:jc w:val="both"/>
        <w:outlineLvl w:val="0"/>
        <w:rPr>
          <w:rFonts w:ascii="Times New Roman" w:hAnsi="Times New Roman" w:cs="Times New Roman"/>
          <w:sz w:val="24"/>
          <w:szCs w:val="24"/>
        </w:rPr>
      </w:pPr>
      <w:r w:rsidRPr="00023E76">
        <w:rPr>
          <w:rFonts w:ascii="Times New Roman" w:hAnsi="Times New Roman" w:cs="Times New Roman"/>
          <w:sz w:val="24"/>
          <w:szCs w:val="24"/>
        </w:rPr>
        <w:t>Evaluation Grid for the technical score is specified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9"/>
        <w:gridCol w:w="2677"/>
      </w:tblGrid>
      <w:tr w:rsidR="002B7CC2" w:rsidRPr="00023E76" w14:paraId="04FE7033" w14:textId="77777777" w:rsidTr="000F7A00">
        <w:trPr>
          <w:cantSplit/>
          <w:jc w:val="center"/>
        </w:trPr>
        <w:tc>
          <w:tcPr>
            <w:tcW w:w="3602" w:type="pct"/>
            <w:vAlign w:val="center"/>
          </w:tcPr>
          <w:p w14:paraId="0EE7CF6B" w14:textId="77777777" w:rsidR="002B7CC2" w:rsidRPr="00023E76" w:rsidRDefault="002B7CC2" w:rsidP="00DA263D">
            <w:pPr>
              <w:widowControl w:val="0"/>
              <w:spacing w:before="100" w:after="100" w:line="240" w:lineRule="auto"/>
              <w:jc w:val="both"/>
              <w:outlineLvl w:val="0"/>
              <w:rPr>
                <w:rFonts w:ascii="Times New Roman" w:hAnsi="Times New Roman" w:cs="Times New Roman"/>
                <w:b/>
                <w:sz w:val="24"/>
                <w:szCs w:val="24"/>
                <w:lang w:val="en-GB"/>
              </w:rPr>
            </w:pPr>
          </w:p>
        </w:tc>
        <w:tc>
          <w:tcPr>
            <w:tcW w:w="1398" w:type="pct"/>
            <w:vAlign w:val="center"/>
          </w:tcPr>
          <w:p w14:paraId="6E0D0825" w14:textId="77777777" w:rsidR="002B7CC2" w:rsidRPr="00023E76"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023E76">
              <w:rPr>
                <w:rFonts w:ascii="Times New Roman" w:hAnsi="Times New Roman" w:cs="Times New Roman"/>
                <w:b/>
                <w:sz w:val="24"/>
                <w:szCs w:val="24"/>
                <w:lang w:val="en-GB"/>
              </w:rPr>
              <w:t xml:space="preserve">Maximum </w:t>
            </w:r>
          </w:p>
        </w:tc>
      </w:tr>
      <w:tr w:rsidR="002B7CC2" w:rsidRPr="00023E76" w14:paraId="1D0D6663" w14:textId="77777777" w:rsidTr="000F7A00">
        <w:trPr>
          <w:cantSplit/>
          <w:jc w:val="center"/>
        </w:trPr>
        <w:tc>
          <w:tcPr>
            <w:tcW w:w="3602" w:type="pct"/>
            <w:vAlign w:val="center"/>
          </w:tcPr>
          <w:p w14:paraId="302318A3"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Qualifications and skills</w:t>
            </w:r>
          </w:p>
        </w:tc>
        <w:tc>
          <w:tcPr>
            <w:tcW w:w="1398" w:type="pct"/>
            <w:vAlign w:val="center"/>
          </w:tcPr>
          <w:p w14:paraId="4D750353"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30</w:t>
            </w:r>
          </w:p>
        </w:tc>
      </w:tr>
      <w:tr w:rsidR="002B7CC2" w:rsidRPr="00023E76" w14:paraId="22071F2A" w14:textId="77777777" w:rsidTr="000F7A00">
        <w:trPr>
          <w:cantSplit/>
          <w:jc w:val="center"/>
        </w:trPr>
        <w:tc>
          <w:tcPr>
            <w:tcW w:w="3602" w:type="pct"/>
            <w:vAlign w:val="center"/>
          </w:tcPr>
          <w:p w14:paraId="261DB8A3"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General professional experience</w:t>
            </w:r>
          </w:p>
        </w:tc>
        <w:tc>
          <w:tcPr>
            <w:tcW w:w="1398" w:type="pct"/>
            <w:vAlign w:val="center"/>
          </w:tcPr>
          <w:p w14:paraId="5D41026E"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30</w:t>
            </w:r>
          </w:p>
        </w:tc>
      </w:tr>
      <w:tr w:rsidR="002B7CC2" w:rsidRPr="00023E76" w14:paraId="4ABBEC2C" w14:textId="77777777" w:rsidTr="000F7A00">
        <w:trPr>
          <w:cantSplit/>
          <w:jc w:val="center"/>
        </w:trPr>
        <w:tc>
          <w:tcPr>
            <w:tcW w:w="3602" w:type="pct"/>
            <w:vAlign w:val="center"/>
          </w:tcPr>
          <w:p w14:paraId="064342A3"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Specific professional experience</w:t>
            </w:r>
          </w:p>
        </w:tc>
        <w:tc>
          <w:tcPr>
            <w:tcW w:w="1398" w:type="pct"/>
            <w:vAlign w:val="center"/>
          </w:tcPr>
          <w:p w14:paraId="5D60196A" w14:textId="77777777" w:rsidR="002B7CC2" w:rsidRPr="00023E76"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023E76">
              <w:rPr>
                <w:rFonts w:ascii="Times New Roman" w:hAnsi="Times New Roman" w:cs="Times New Roman"/>
                <w:sz w:val="24"/>
                <w:szCs w:val="24"/>
                <w:lang w:val="en-GB"/>
              </w:rPr>
              <w:t>40</w:t>
            </w:r>
          </w:p>
        </w:tc>
      </w:tr>
      <w:tr w:rsidR="001E3345" w:rsidRPr="00023E76" w14:paraId="0C16425F" w14:textId="77777777" w:rsidTr="000F7A00">
        <w:trPr>
          <w:cantSplit/>
          <w:jc w:val="center"/>
        </w:trPr>
        <w:tc>
          <w:tcPr>
            <w:tcW w:w="3602" w:type="pct"/>
            <w:shd w:val="clear" w:color="auto" w:fill="B3B3B3"/>
            <w:vAlign w:val="center"/>
          </w:tcPr>
          <w:p w14:paraId="1D79B0E8" w14:textId="77777777" w:rsidR="002B7CC2" w:rsidRPr="00023E76"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023E76">
              <w:rPr>
                <w:rFonts w:ascii="Times New Roman" w:hAnsi="Times New Roman" w:cs="Times New Roman"/>
                <w:b/>
                <w:sz w:val="24"/>
                <w:szCs w:val="24"/>
                <w:lang w:val="en-GB"/>
              </w:rPr>
              <w:t>Overall total score</w:t>
            </w:r>
          </w:p>
        </w:tc>
        <w:tc>
          <w:tcPr>
            <w:tcW w:w="1398" w:type="pct"/>
            <w:shd w:val="clear" w:color="auto" w:fill="B3B3B3"/>
            <w:vAlign w:val="center"/>
          </w:tcPr>
          <w:p w14:paraId="6084813B" w14:textId="77777777" w:rsidR="002B7CC2" w:rsidRPr="00023E76"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023E76">
              <w:rPr>
                <w:rFonts w:ascii="Times New Roman" w:hAnsi="Times New Roman" w:cs="Times New Roman"/>
                <w:b/>
                <w:sz w:val="24"/>
                <w:szCs w:val="24"/>
                <w:lang w:val="en-GB"/>
              </w:rPr>
              <w:t>100</w:t>
            </w:r>
          </w:p>
        </w:tc>
      </w:tr>
    </w:tbl>
    <w:p w14:paraId="107439B1" w14:textId="77777777" w:rsidR="002B7CC2" w:rsidRPr="00023E76" w:rsidRDefault="002B7CC2" w:rsidP="00BE6733">
      <w:pPr>
        <w:spacing w:before="59" w:line="252" w:lineRule="auto"/>
        <w:ind w:right="217"/>
        <w:jc w:val="both"/>
        <w:rPr>
          <w:rFonts w:ascii="Times New Roman" w:hAnsi="Times New Roman" w:cs="Times New Roman"/>
          <w:sz w:val="24"/>
          <w:szCs w:val="24"/>
        </w:rPr>
      </w:pPr>
    </w:p>
    <w:p w14:paraId="1299FE56" w14:textId="77777777" w:rsidR="00BE6733" w:rsidRPr="00023E76" w:rsidRDefault="00BE6733" w:rsidP="009553BE">
      <w:pPr>
        <w:pStyle w:val="ListParagraph"/>
        <w:numPr>
          <w:ilvl w:val="0"/>
          <w:numId w:val="11"/>
        </w:numPr>
        <w:tabs>
          <w:tab w:val="left" w:pos="360"/>
        </w:tabs>
        <w:spacing w:before="59" w:line="252" w:lineRule="auto"/>
        <w:ind w:right="217" w:hanging="720"/>
        <w:jc w:val="both"/>
        <w:rPr>
          <w:rFonts w:ascii="Times New Roman" w:hAnsi="Times New Roman" w:cs="Times New Roman"/>
          <w:sz w:val="24"/>
          <w:szCs w:val="24"/>
        </w:rPr>
      </w:pPr>
      <w:r w:rsidRPr="00023E76">
        <w:rPr>
          <w:rFonts w:ascii="Times New Roman" w:hAnsi="Times New Roman" w:cs="Times New Roman"/>
          <w:b/>
          <w:sz w:val="24"/>
          <w:szCs w:val="24"/>
          <w:lang w:val="en-GB"/>
        </w:rPr>
        <w:t>Notification of award</w:t>
      </w:r>
    </w:p>
    <w:p w14:paraId="38BED54D" w14:textId="682DA138" w:rsidR="00BE6733" w:rsidRPr="00023E76" w:rsidRDefault="00BE6733" w:rsidP="00BE6733">
      <w:pPr>
        <w:spacing w:before="59" w:line="252" w:lineRule="auto"/>
        <w:ind w:right="217"/>
        <w:jc w:val="both"/>
        <w:rPr>
          <w:rFonts w:ascii="Times New Roman" w:hAnsi="Times New Roman" w:cs="Times New Roman"/>
          <w:sz w:val="24"/>
          <w:szCs w:val="24"/>
        </w:rPr>
      </w:pPr>
      <w:r w:rsidRPr="00023E76">
        <w:rPr>
          <w:rFonts w:ascii="Times New Roman" w:hAnsi="Times New Roman" w:cs="Times New Roman"/>
          <w:sz w:val="24"/>
          <w:szCs w:val="24"/>
        </w:rPr>
        <w:t>The contracting authority will inform all tenderers simultaneously and individually of the award decision.</w:t>
      </w:r>
    </w:p>
    <w:p w14:paraId="6A7553F6" w14:textId="77777777" w:rsidR="005F3FCB" w:rsidRDefault="005F3FCB" w:rsidP="005F3FCB">
      <w:pPr>
        <w:pStyle w:val="ListParagraph"/>
        <w:spacing w:before="59" w:line="252" w:lineRule="auto"/>
        <w:ind w:left="450" w:right="217"/>
        <w:jc w:val="both"/>
        <w:rPr>
          <w:rFonts w:ascii="Times New Roman" w:hAnsi="Times New Roman" w:cs="Times New Roman"/>
          <w:b/>
          <w:bCs/>
          <w:sz w:val="24"/>
          <w:szCs w:val="24"/>
        </w:rPr>
      </w:pPr>
    </w:p>
    <w:p w14:paraId="398ED748" w14:textId="399D8147" w:rsidR="00E64709" w:rsidRPr="00023E76" w:rsidRDefault="00E64709" w:rsidP="00E64709">
      <w:pPr>
        <w:pStyle w:val="ListParagraph"/>
        <w:numPr>
          <w:ilvl w:val="0"/>
          <w:numId w:val="11"/>
        </w:numPr>
        <w:spacing w:before="59" w:line="252" w:lineRule="auto"/>
        <w:ind w:left="450" w:right="217" w:hanging="450"/>
        <w:jc w:val="both"/>
        <w:rPr>
          <w:rFonts w:ascii="Times New Roman" w:hAnsi="Times New Roman" w:cs="Times New Roman"/>
          <w:b/>
          <w:bCs/>
          <w:sz w:val="24"/>
          <w:szCs w:val="24"/>
        </w:rPr>
      </w:pPr>
      <w:r w:rsidRPr="00023E76">
        <w:rPr>
          <w:rFonts w:ascii="Times New Roman" w:hAnsi="Times New Roman" w:cs="Times New Roman"/>
          <w:b/>
          <w:bCs/>
          <w:sz w:val="24"/>
          <w:szCs w:val="24"/>
        </w:rPr>
        <w:t>Other</w:t>
      </w:r>
    </w:p>
    <w:p w14:paraId="0C09BD53" w14:textId="748FAEFA" w:rsidR="00C222F8" w:rsidRPr="00023E76" w:rsidRDefault="00E64709" w:rsidP="00873387">
      <w:pPr>
        <w:spacing w:before="59" w:line="252" w:lineRule="auto"/>
        <w:ind w:right="217"/>
        <w:jc w:val="both"/>
        <w:rPr>
          <w:rFonts w:ascii="Times New Roman" w:hAnsi="Times New Roman" w:cs="Times New Roman"/>
          <w:sz w:val="24"/>
          <w:szCs w:val="24"/>
        </w:rPr>
      </w:pPr>
      <w:r w:rsidRPr="00023E76">
        <w:rPr>
          <w:rFonts w:ascii="Times New Roman" w:hAnsi="Times New Roman" w:cs="Times New Roman"/>
          <w:sz w:val="24"/>
          <w:szCs w:val="24"/>
        </w:rPr>
        <w:t>For more information the applicants may consult the Terms of Reference attached to this tender procedure.</w:t>
      </w:r>
    </w:p>
    <w:sectPr w:rsidR="00C222F8" w:rsidRPr="00023E76" w:rsidSect="0095107F">
      <w:headerReference w:type="default" r:id="rId7"/>
      <w:pgSz w:w="12240" w:h="15840"/>
      <w:pgMar w:top="198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0930B" w14:textId="77777777" w:rsidR="00E901EF" w:rsidRDefault="00E901EF" w:rsidP="009553BE">
      <w:pPr>
        <w:spacing w:after="0" w:line="240" w:lineRule="auto"/>
      </w:pPr>
      <w:r>
        <w:separator/>
      </w:r>
    </w:p>
  </w:endnote>
  <w:endnote w:type="continuationSeparator" w:id="0">
    <w:p w14:paraId="26542DF1" w14:textId="77777777" w:rsidR="00E901EF" w:rsidRDefault="00E901EF" w:rsidP="0095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5A8E0" w14:textId="77777777" w:rsidR="00E901EF" w:rsidRDefault="00E901EF" w:rsidP="009553BE">
      <w:pPr>
        <w:spacing w:after="0" w:line="240" w:lineRule="auto"/>
      </w:pPr>
      <w:r>
        <w:separator/>
      </w:r>
    </w:p>
  </w:footnote>
  <w:footnote w:type="continuationSeparator" w:id="0">
    <w:p w14:paraId="2A7498C3" w14:textId="77777777" w:rsidR="00E901EF" w:rsidRDefault="00E901EF" w:rsidP="0095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EDA" w14:textId="42D756BD" w:rsidR="009553BE" w:rsidRDefault="00E901EF" w:rsidP="0095107F">
    <w:pPr>
      <w:pStyle w:val="Header"/>
      <w:jc w:val="right"/>
    </w:pPr>
    <w:r>
      <w:rPr>
        <w:noProof/>
      </w:rPr>
      <w:pict w14:anchorId="77B126D5">
        <v:group id="Group 2" o:spid="_x0000_s1025" style="position:absolute;left:0;text-align:left;margin-left:-8.3pt;margin-top:-11.1pt;width:474.05pt;height:60.1pt;z-index:251659264;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926F6"/>
    <w:multiLevelType w:val="hybridMultilevel"/>
    <w:tmpl w:val="0044A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1A8"/>
    <w:multiLevelType w:val="hybridMultilevel"/>
    <w:tmpl w:val="4CBC16C4"/>
    <w:lvl w:ilvl="0" w:tplc="5E8C8824">
      <w:start w:val="1"/>
      <w:numFmt w:val="upp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 w15:restartNumberingAfterBreak="0">
    <w:nsid w:val="084618DA"/>
    <w:multiLevelType w:val="hybridMultilevel"/>
    <w:tmpl w:val="2876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1618E"/>
    <w:multiLevelType w:val="multilevel"/>
    <w:tmpl w:val="8218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92EB5"/>
    <w:multiLevelType w:val="hybridMultilevel"/>
    <w:tmpl w:val="032AB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0F77930"/>
    <w:multiLevelType w:val="hybridMultilevel"/>
    <w:tmpl w:val="659A2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130E6"/>
    <w:multiLevelType w:val="hybridMultilevel"/>
    <w:tmpl w:val="37A414C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8" w15:restartNumberingAfterBreak="0">
    <w:nsid w:val="190A4937"/>
    <w:multiLevelType w:val="hybridMultilevel"/>
    <w:tmpl w:val="89A05E3A"/>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9E4E61"/>
    <w:multiLevelType w:val="hybridMultilevel"/>
    <w:tmpl w:val="B0343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94B00"/>
    <w:multiLevelType w:val="multilevel"/>
    <w:tmpl w:val="0FD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5517D"/>
    <w:multiLevelType w:val="hybridMultilevel"/>
    <w:tmpl w:val="365019A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2A387409"/>
    <w:multiLevelType w:val="hybridMultilevel"/>
    <w:tmpl w:val="A9C8F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CD23DB"/>
    <w:multiLevelType w:val="hybridMultilevel"/>
    <w:tmpl w:val="008AE792"/>
    <w:lvl w:ilvl="0" w:tplc="29DAE94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1A21787"/>
    <w:multiLevelType w:val="hybridMultilevel"/>
    <w:tmpl w:val="4A6C6678"/>
    <w:lvl w:ilvl="0" w:tplc="670A64BC">
      <w:start w:val="1"/>
      <w:numFmt w:val="decimal"/>
      <w:lvlText w:val="%1."/>
      <w:lvlJc w:val="left"/>
      <w:pPr>
        <w:ind w:left="820" w:hanging="361"/>
      </w:pPr>
      <w:rPr>
        <w:rFonts w:asciiTheme="minorHAnsi" w:eastAsia="Trebuchet MS" w:hAnsiTheme="minorHAnsi" w:cstheme="minorHAnsi" w:hint="default"/>
        <w:b/>
        <w:bCs/>
        <w:w w:val="81"/>
        <w:sz w:val="22"/>
        <w:szCs w:val="22"/>
        <w:lang w:val="it-IT" w:eastAsia="it-IT" w:bidi="it-IT"/>
      </w:rPr>
    </w:lvl>
    <w:lvl w:ilvl="1" w:tplc="6A141B06">
      <w:numFmt w:val="bullet"/>
      <w:lvlText w:val="•"/>
      <w:lvlJc w:val="left"/>
      <w:pPr>
        <w:ind w:left="1781" w:hanging="361"/>
      </w:pPr>
      <w:rPr>
        <w:rFonts w:hint="default"/>
        <w:lang w:val="it-IT" w:eastAsia="it-IT" w:bidi="it-IT"/>
      </w:rPr>
    </w:lvl>
    <w:lvl w:ilvl="2" w:tplc="08C618E8">
      <w:numFmt w:val="bullet"/>
      <w:lvlText w:val="•"/>
      <w:lvlJc w:val="left"/>
      <w:pPr>
        <w:ind w:left="2742" w:hanging="361"/>
      </w:pPr>
      <w:rPr>
        <w:rFonts w:hint="default"/>
        <w:lang w:val="it-IT" w:eastAsia="it-IT" w:bidi="it-IT"/>
      </w:rPr>
    </w:lvl>
    <w:lvl w:ilvl="3" w:tplc="C2328CE2">
      <w:numFmt w:val="bullet"/>
      <w:lvlText w:val="•"/>
      <w:lvlJc w:val="left"/>
      <w:pPr>
        <w:ind w:left="3703" w:hanging="361"/>
      </w:pPr>
      <w:rPr>
        <w:rFonts w:hint="default"/>
        <w:lang w:val="it-IT" w:eastAsia="it-IT" w:bidi="it-IT"/>
      </w:rPr>
    </w:lvl>
    <w:lvl w:ilvl="4" w:tplc="2F1831E4">
      <w:numFmt w:val="bullet"/>
      <w:lvlText w:val="•"/>
      <w:lvlJc w:val="left"/>
      <w:pPr>
        <w:ind w:left="4664" w:hanging="361"/>
      </w:pPr>
      <w:rPr>
        <w:rFonts w:hint="default"/>
        <w:lang w:val="it-IT" w:eastAsia="it-IT" w:bidi="it-IT"/>
      </w:rPr>
    </w:lvl>
    <w:lvl w:ilvl="5" w:tplc="7E6C877A">
      <w:numFmt w:val="bullet"/>
      <w:lvlText w:val="•"/>
      <w:lvlJc w:val="left"/>
      <w:pPr>
        <w:ind w:left="5625" w:hanging="361"/>
      </w:pPr>
      <w:rPr>
        <w:rFonts w:hint="default"/>
        <w:lang w:val="it-IT" w:eastAsia="it-IT" w:bidi="it-IT"/>
      </w:rPr>
    </w:lvl>
    <w:lvl w:ilvl="6" w:tplc="CB6A5378">
      <w:numFmt w:val="bullet"/>
      <w:lvlText w:val="•"/>
      <w:lvlJc w:val="left"/>
      <w:pPr>
        <w:ind w:left="6586" w:hanging="361"/>
      </w:pPr>
      <w:rPr>
        <w:rFonts w:hint="default"/>
        <w:lang w:val="it-IT" w:eastAsia="it-IT" w:bidi="it-IT"/>
      </w:rPr>
    </w:lvl>
    <w:lvl w:ilvl="7" w:tplc="7318CC9C">
      <w:numFmt w:val="bullet"/>
      <w:lvlText w:val="•"/>
      <w:lvlJc w:val="left"/>
      <w:pPr>
        <w:ind w:left="7547" w:hanging="361"/>
      </w:pPr>
      <w:rPr>
        <w:rFonts w:hint="default"/>
        <w:lang w:val="it-IT" w:eastAsia="it-IT" w:bidi="it-IT"/>
      </w:rPr>
    </w:lvl>
    <w:lvl w:ilvl="8" w:tplc="FEE09CFC">
      <w:numFmt w:val="bullet"/>
      <w:lvlText w:val="•"/>
      <w:lvlJc w:val="left"/>
      <w:pPr>
        <w:ind w:left="8508" w:hanging="361"/>
      </w:pPr>
      <w:rPr>
        <w:rFonts w:hint="default"/>
        <w:lang w:val="it-IT" w:eastAsia="it-IT" w:bidi="it-IT"/>
      </w:rPr>
    </w:lvl>
  </w:abstractNum>
  <w:abstractNum w:abstractNumId="18" w15:restartNumberingAfterBreak="0">
    <w:nsid w:val="468F0EB1"/>
    <w:multiLevelType w:val="hybridMultilevel"/>
    <w:tmpl w:val="8D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70E06"/>
    <w:multiLevelType w:val="hybridMultilevel"/>
    <w:tmpl w:val="693CBC08"/>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F901AF"/>
    <w:multiLevelType w:val="hybridMultilevel"/>
    <w:tmpl w:val="2B52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76A98"/>
    <w:multiLevelType w:val="hybridMultilevel"/>
    <w:tmpl w:val="ECEA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16D6C"/>
    <w:multiLevelType w:val="singleLevel"/>
    <w:tmpl w:val="FC3C4ED0"/>
    <w:lvl w:ilvl="0">
      <w:start w:val="1"/>
      <w:numFmt w:val="decimal"/>
      <w:lvlText w:val="%1."/>
      <w:lvlJc w:val="left"/>
      <w:pPr>
        <w:tabs>
          <w:tab w:val="num" w:pos="420"/>
        </w:tabs>
        <w:ind w:left="420" w:hanging="420"/>
      </w:pPr>
      <w:rPr>
        <w:rFonts w:ascii="Times New Roman" w:hAnsi="Times New Roman" w:hint="default"/>
        <w:b/>
      </w:rPr>
    </w:lvl>
  </w:abstractNum>
  <w:abstractNum w:abstractNumId="23" w15:restartNumberingAfterBreak="0">
    <w:nsid w:val="6E1E3C23"/>
    <w:multiLevelType w:val="hybridMultilevel"/>
    <w:tmpl w:val="B75E383A"/>
    <w:lvl w:ilvl="0" w:tplc="0ECE5C7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86B97"/>
    <w:multiLevelType w:val="hybridMultilevel"/>
    <w:tmpl w:val="783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8711A0"/>
    <w:multiLevelType w:val="hybridMultilevel"/>
    <w:tmpl w:val="02FCC5EC"/>
    <w:lvl w:ilvl="0" w:tplc="9290244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20280">
    <w:abstractNumId w:val="17"/>
  </w:num>
  <w:num w:numId="2" w16cid:durableId="1267228694">
    <w:abstractNumId w:val="12"/>
  </w:num>
  <w:num w:numId="3" w16cid:durableId="289282609">
    <w:abstractNumId w:val="2"/>
  </w:num>
  <w:num w:numId="4" w16cid:durableId="1203320122">
    <w:abstractNumId w:val="25"/>
  </w:num>
  <w:num w:numId="5" w16cid:durableId="1629697179">
    <w:abstractNumId w:val="20"/>
  </w:num>
  <w:num w:numId="6" w16cid:durableId="918104115">
    <w:abstractNumId w:val="7"/>
  </w:num>
  <w:num w:numId="7" w16cid:durableId="166753198">
    <w:abstractNumId w:val="1"/>
  </w:num>
  <w:num w:numId="8" w16cid:durableId="1039889393">
    <w:abstractNumId w:val="10"/>
  </w:num>
  <w:num w:numId="9" w16cid:durableId="2110587877">
    <w:abstractNumId w:val="16"/>
  </w:num>
  <w:num w:numId="10" w16cid:durableId="562180204">
    <w:abstractNumId w:val="14"/>
  </w:num>
  <w:num w:numId="11" w16cid:durableId="2138647303">
    <w:abstractNumId w:val="15"/>
  </w:num>
  <w:num w:numId="12" w16cid:durableId="1722361979">
    <w:abstractNumId w:val="5"/>
  </w:num>
  <w:num w:numId="13" w16cid:durableId="179975314">
    <w:abstractNumId w:val="9"/>
  </w:num>
  <w:num w:numId="14" w16cid:durableId="1999307208">
    <w:abstractNumId w:val="22"/>
  </w:num>
  <w:num w:numId="15" w16cid:durableId="181915216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361900407">
    <w:abstractNumId w:val="24"/>
  </w:num>
  <w:num w:numId="17" w16cid:durableId="690690519">
    <w:abstractNumId w:val="11"/>
  </w:num>
  <w:num w:numId="18" w16cid:durableId="13267266">
    <w:abstractNumId w:val="18"/>
  </w:num>
  <w:num w:numId="19" w16cid:durableId="1976640795">
    <w:abstractNumId w:val="8"/>
  </w:num>
  <w:num w:numId="20" w16cid:durableId="875658125">
    <w:abstractNumId w:val="6"/>
  </w:num>
  <w:num w:numId="21" w16cid:durableId="398334843">
    <w:abstractNumId w:val="4"/>
  </w:num>
  <w:num w:numId="22" w16cid:durableId="974456693">
    <w:abstractNumId w:val="19"/>
  </w:num>
  <w:num w:numId="23" w16cid:durableId="1980259401">
    <w:abstractNumId w:val="13"/>
  </w:num>
  <w:num w:numId="24" w16cid:durableId="1218009963">
    <w:abstractNumId w:val="21"/>
  </w:num>
  <w:num w:numId="25" w16cid:durableId="1908564564">
    <w:abstractNumId w:val="3"/>
  </w:num>
  <w:num w:numId="26" w16cid:durableId="2718616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D48"/>
    <w:rsid w:val="000071BA"/>
    <w:rsid w:val="00015AB4"/>
    <w:rsid w:val="00023E76"/>
    <w:rsid w:val="00046C08"/>
    <w:rsid w:val="000477C5"/>
    <w:rsid w:val="00052070"/>
    <w:rsid w:val="00095B7C"/>
    <w:rsid w:val="00096E38"/>
    <w:rsid w:val="00097043"/>
    <w:rsid w:val="000B7F2A"/>
    <w:rsid w:val="000C0A40"/>
    <w:rsid w:val="000D2250"/>
    <w:rsid w:val="000E60E6"/>
    <w:rsid w:val="000F7A00"/>
    <w:rsid w:val="00145997"/>
    <w:rsid w:val="001A103D"/>
    <w:rsid w:val="001A5D11"/>
    <w:rsid w:val="001B7866"/>
    <w:rsid w:val="001C5D36"/>
    <w:rsid w:val="001C7086"/>
    <w:rsid w:val="001E3345"/>
    <w:rsid w:val="002018BD"/>
    <w:rsid w:val="002506C6"/>
    <w:rsid w:val="0025719C"/>
    <w:rsid w:val="002B7CC2"/>
    <w:rsid w:val="00343F59"/>
    <w:rsid w:val="0037135A"/>
    <w:rsid w:val="003952A6"/>
    <w:rsid w:val="00405040"/>
    <w:rsid w:val="00454F19"/>
    <w:rsid w:val="004930C2"/>
    <w:rsid w:val="00493B1B"/>
    <w:rsid w:val="004B5149"/>
    <w:rsid w:val="004D1948"/>
    <w:rsid w:val="00537479"/>
    <w:rsid w:val="005613C3"/>
    <w:rsid w:val="00565900"/>
    <w:rsid w:val="00567AAB"/>
    <w:rsid w:val="005C1A90"/>
    <w:rsid w:val="005F3FCB"/>
    <w:rsid w:val="005F50D6"/>
    <w:rsid w:val="0063042F"/>
    <w:rsid w:val="0066558F"/>
    <w:rsid w:val="00674902"/>
    <w:rsid w:val="00692066"/>
    <w:rsid w:val="006B2528"/>
    <w:rsid w:val="006E35C0"/>
    <w:rsid w:val="006E4DC6"/>
    <w:rsid w:val="00710576"/>
    <w:rsid w:val="0071603F"/>
    <w:rsid w:val="00722117"/>
    <w:rsid w:val="007222EB"/>
    <w:rsid w:val="007A6026"/>
    <w:rsid w:val="007C4D48"/>
    <w:rsid w:val="007F0060"/>
    <w:rsid w:val="008634D5"/>
    <w:rsid w:val="00873387"/>
    <w:rsid w:val="008A1478"/>
    <w:rsid w:val="008A3A04"/>
    <w:rsid w:val="008B059A"/>
    <w:rsid w:val="008F5F44"/>
    <w:rsid w:val="0095107F"/>
    <w:rsid w:val="009553BE"/>
    <w:rsid w:val="00957B92"/>
    <w:rsid w:val="009D56CE"/>
    <w:rsid w:val="009E3965"/>
    <w:rsid w:val="009F2E83"/>
    <w:rsid w:val="00A01EA8"/>
    <w:rsid w:val="00A33E88"/>
    <w:rsid w:val="00A40B2C"/>
    <w:rsid w:val="00A40C8D"/>
    <w:rsid w:val="00A869FB"/>
    <w:rsid w:val="00AB1A6D"/>
    <w:rsid w:val="00AB3222"/>
    <w:rsid w:val="00AF7E6F"/>
    <w:rsid w:val="00B174B3"/>
    <w:rsid w:val="00B401F0"/>
    <w:rsid w:val="00B74EEC"/>
    <w:rsid w:val="00B85C16"/>
    <w:rsid w:val="00B96C3F"/>
    <w:rsid w:val="00BB5C1B"/>
    <w:rsid w:val="00BE6733"/>
    <w:rsid w:val="00C2095E"/>
    <w:rsid w:val="00C222F8"/>
    <w:rsid w:val="00C459C0"/>
    <w:rsid w:val="00C96E0F"/>
    <w:rsid w:val="00CC29B7"/>
    <w:rsid w:val="00CE4F15"/>
    <w:rsid w:val="00D046FD"/>
    <w:rsid w:val="00D52F4A"/>
    <w:rsid w:val="00D53447"/>
    <w:rsid w:val="00D82BB0"/>
    <w:rsid w:val="00D84468"/>
    <w:rsid w:val="00D85608"/>
    <w:rsid w:val="00D87416"/>
    <w:rsid w:val="00DB563A"/>
    <w:rsid w:val="00DE6D21"/>
    <w:rsid w:val="00DF357A"/>
    <w:rsid w:val="00E612E6"/>
    <w:rsid w:val="00E6229F"/>
    <w:rsid w:val="00E64709"/>
    <w:rsid w:val="00E901EF"/>
    <w:rsid w:val="00EB4CA2"/>
    <w:rsid w:val="00EB7758"/>
    <w:rsid w:val="00EF01CC"/>
    <w:rsid w:val="00F0201C"/>
    <w:rsid w:val="00F110DF"/>
    <w:rsid w:val="00F76B38"/>
    <w:rsid w:val="00F82D61"/>
    <w:rsid w:val="00FA2A96"/>
    <w:rsid w:val="00FB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41AF"/>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59"/>
  </w:style>
  <w:style w:type="paragraph" w:styleId="Heading1">
    <w:name w:val="heading 1"/>
    <w:basedOn w:val="Normal"/>
    <w:link w:val="Heading1Char"/>
    <w:uiPriority w:val="9"/>
    <w:qFormat/>
    <w:rsid w:val="007C4D48"/>
    <w:pPr>
      <w:widowControl w:val="0"/>
      <w:autoSpaceDE w:val="0"/>
      <w:autoSpaceDN w:val="0"/>
      <w:spacing w:before="16" w:after="0" w:line="240" w:lineRule="auto"/>
      <w:ind w:left="100"/>
      <w:outlineLvl w:val="0"/>
    </w:pPr>
    <w:rPr>
      <w:rFonts w:ascii="Trebuchet MS" w:eastAsia="Trebuchet MS" w:hAnsi="Trebuchet MS" w:cs="Trebuchet MS"/>
      <w:b/>
      <w:bCs/>
      <w:sz w:val="28"/>
      <w:szCs w:val="28"/>
      <w:lang w:val="it-IT" w:eastAsia="it-IT" w:bidi="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D48"/>
    <w:rPr>
      <w:rFonts w:ascii="Trebuchet MS" w:eastAsia="Trebuchet MS" w:hAnsi="Trebuchet MS" w:cs="Trebuchet MS"/>
      <w:b/>
      <w:bCs/>
      <w:sz w:val="28"/>
      <w:szCs w:val="28"/>
      <w:lang w:val="it-IT" w:eastAsia="it-IT" w:bidi="it-IT"/>
    </w:rPr>
  </w:style>
  <w:style w:type="character" w:styleId="Strong">
    <w:name w:val="Strong"/>
    <w:qFormat/>
    <w:rsid w:val="007C4D48"/>
    <w:rPr>
      <w:b/>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7C4D48"/>
    <w:pPr>
      <w:ind w:left="720"/>
      <w:contextualSpacing/>
    </w:pPr>
  </w:style>
  <w:style w:type="table" w:styleId="TableGrid">
    <w:name w:val="Table Grid"/>
    <w:basedOn w:val="TableNormal"/>
    <w:uiPriority w:val="59"/>
    <w:rsid w:val="00955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BE"/>
  </w:style>
  <w:style w:type="paragraph" w:styleId="Footer">
    <w:name w:val="footer"/>
    <w:basedOn w:val="Normal"/>
    <w:link w:val="FooterChar"/>
    <w:uiPriority w:val="99"/>
    <w:unhideWhenUsed/>
    <w:rsid w:val="0095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BE"/>
  </w:style>
  <w:style w:type="paragraph" w:styleId="BalloonText">
    <w:name w:val="Balloon Text"/>
    <w:basedOn w:val="Normal"/>
    <w:link w:val="BalloonTextChar"/>
    <w:uiPriority w:val="99"/>
    <w:semiHidden/>
    <w:unhideWhenUsed/>
    <w:rsid w:val="0095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BE"/>
    <w:rPr>
      <w:rFonts w:ascii="Tahoma" w:hAnsi="Tahoma" w:cs="Tahoma"/>
      <w:sz w:val="16"/>
      <w:szCs w:val="16"/>
    </w:rPr>
  </w:style>
  <w:style w:type="paragraph" w:customStyle="1" w:styleId="Blockquote">
    <w:name w:val="Blockquote"/>
    <w:basedOn w:val="Normal"/>
    <w:rsid w:val="009F2E83"/>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qFormat/>
    <w:rsid w:val="009F2E83"/>
    <w:rPr>
      <w:i/>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A103D"/>
  </w:style>
  <w:style w:type="paragraph" w:customStyle="1" w:styleId="m-3455667308781921344msolistparagraph">
    <w:name w:val="m_-3455667308781921344msolistparagraph"/>
    <w:basedOn w:val="Normal"/>
    <w:rsid w:val="001A10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F0060"/>
    <w:rPr>
      <w:color w:val="0000FF" w:themeColor="hyperlink"/>
      <w:u w:val="single"/>
    </w:rPr>
  </w:style>
  <w:style w:type="character" w:styleId="UnresolvedMention">
    <w:name w:val="Unresolved Mention"/>
    <w:basedOn w:val="DefaultParagraphFont"/>
    <w:uiPriority w:val="99"/>
    <w:semiHidden/>
    <w:unhideWhenUsed/>
    <w:rsid w:val="007F0060"/>
    <w:rPr>
      <w:color w:val="605E5C"/>
      <w:shd w:val="clear" w:color="auto" w:fill="E1DFDD"/>
    </w:rPr>
  </w:style>
  <w:style w:type="paragraph" w:styleId="Revision">
    <w:name w:val="Revision"/>
    <w:hidden/>
    <w:uiPriority w:val="99"/>
    <w:semiHidden/>
    <w:rsid w:val="00F110DF"/>
    <w:pPr>
      <w:spacing w:after="0" w:line="240" w:lineRule="auto"/>
    </w:pPr>
  </w:style>
  <w:style w:type="paragraph" w:styleId="NormalWeb">
    <w:name w:val="Normal (Web)"/>
    <w:basedOn w:val="Normal"/>
    <w:uiPriority w:val="99"/>
    <w:unhideWhenUsed/>
    <w:rsid w:val="0067490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Title"/>
    <w:next w:val="BodyText"/>
    <w:link w:val="SubtitleChar"/>
    <w:uiPriority w:val="11"/>
    <w:qFormat/>
    <w:rsid w:val="00567AAB"/>
    <w:pPr>
      <w:numPr>
        <w:ilvl w:val="1"/>
      </w:numPr>
      <w:spacing w:after="80"/>
      <w:jc w:val="center"/>
    </w:pPr>
    <w:rPr>
      <w:spacing w:val="15"/>
      <w:sz w:val="28"/>
      <w:szCs w:val="28"/>
    </w:rPr>
  </w:style>
  <w:style w:type="character" w:customStyle="1" w:styleId="SubtitleChar">
    <w:name w:val="Subtitle Char"/>
    <w:basedOn w:val="DefaultParagraphFont"/>
    <w:link w:val="Subtitle"/>
    <w:uiPriority w:val="11"/>
    <w:rsid w:val="00567AAB"/>
    <w:rPr>
      <w:rFonts w:asciiTheme="majorHAnsi" w:eastAsiaTheme="majorEastAsia" w:hAnsiTheme="majorHAnsi" w:cstheme="majorBidi"/>
      <w:spacing w:val="15"/>
      <w:kern w:val="28"/>
      <w:sz w:val="28"/>
      <w:szCs w:val="28"/>
    </w:rPr>
  </w:style>
  <w:style w:type="paragraph" w:styleId="Title">
    <w:name w:val="Title"/>
    <w:basedOn w:val="Normal"/>
    <w:next w:val="Normal"/>
    <w:link w:val="TitleChar"/>
    <w:uiPriority w:val="10"/>
    <w:qFormat/>
    <w:rsid w:val="00567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AAB"/>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unhideWhenUsed/>
    <w:rsid w:val="00567AAB"/>
    <w:pPr>
      <w:spacing w:after="120"/>
    </w:pPr>
  </w:style>
  <w:style w:type="character" w:customStyle="1" w:styleId="BodyTextChar">
    <w:name w:val="Body Text Char"/>
    <w:basedOn w:val="DefaultParagraphFont"/>
    <w:link w:val="BodyText"/>
    <w:uiPriority w:val="99"/>
    <w:rsid w:val="00567AAB"/>
  </w:style>
  <w:style w:type="paragraph" w:customStyle="1" w:styleId="FirstParagraph">
    <w:name w:val="First Paragraph"/>
    <w:basedOn w:val="BodyText"/>
    <w:next w:val="BodyText"/>
    <w:qFormat/>
    <w:rsid w:val="003952A6"/>
    <w:pPr>
      <w:spacing w:before="180" w:after="18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Elona Hamzai</cp:lastModifiedBy>
  <cp:revision>22</cp:revision>
  <cp:lastPrinted>2026-01-20T10:58:00Z</cp:lastPrinted>
  <dcterms:created xsi:type="dcterms:W3CDTF">2026-01-20T10:59:00Z</dcterms:created>
  <dcterms:modified xsi:type="dcterms:W3CDTF">2026-07-13T12:17:00Z</dcterms:modified>
</cp:coreProperties>
</file>