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4BBD4" w14:textId="75C7A915" w:rsidR="00C22468" w:rsidRPr="0062200E" w:rsidRDefault="002C4CA7" w:rsidP="00FF27D4">
      <w:pPr>
        <w:spacing w:before="100" w:beforeAutospacing="1" w:after="120" w:line="276" w:lineRule="auto"/>
        <w:jc w:val="both"/>
        <w:rPr>
          <w:rFonts w:ascii="Calibri" w:eastAsia="Times New Roman" w:hAnsi="Calibri" w:cs="Calibri"/>
          <w:b/>
          <w:bCs/>
          <w:kern w:val="0"/>
          <w:sz w:val="22"/>
          <w:szCs w:val="22"/>
          <w14:ligatures w14:val="none"/>
        </w:rPr>
      </w:pPr>
      <w:r w:rsidRPr="0062200E">
        <w:rPr>
          <w:rFonts w:ascii="Calibri" w:hAnsi="Calibri" w:cs="Calibri"/>
          <w:noProof/>
        </w:rPr>
        <w:drawing>
          <wp:inline distT="0" distB="0" distL="0" distR="0" wp14:anchorId="5893A3C8" wp14:editId="4EE2B59C">
            <wp:extent cx="1073426" cy="788676"/>
            <wp:effectExtent l="0" t="0" r="0" b="0"/>
            <wp:docPr id="602609377" name="Picture 1" descr="A yellow blue and white tri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02125" name="Picture 1" descr="A yellow blue and white triangle with white text&#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784" t="14072" r="19055" b="15537"/>
                    <a:stretch/>
                  </pic:blipFill>
                  <pic:spPr bwMode="auto">
                    <a:xfrm>
                      <a:off x="0" y="0"/>
                      <a:ext cx="1119735" cy="822700"/>
                    </a:xfrm>
                    <a:prstGeom prst="rect">
                      <a:avLst/>
                    </a:prstGeom>
                    <a:noFill/>
                    <a:ln>
                      <a:noFill/>
                    </a:ln>
                    <a:extLst>
                      <a:ext uri="{53640926-AAD7-44D8-BBD7-CCE9431645EC}">
                        <a14:shadowObscured xmlns:a14="http://schemas.microsoft.com/office/drawing/2010/main"/>
                      </a:ext>
                    </a:extLst>
                  </pic:spPr>
                </pic:pic>
              </a:graphicData>
            </a:graphic>
          </wp:inline>
        </w:drawing>
      </w:r>
      <w:r w:rsidRPr="0062200E">
        <w:rPr>
          <w:rFonts w:ascii="Calibri" w:hAnsi="Calibri" w:cs="Calibri"/>
          <w:noProof/>
          <w:lang w:val="sq-AL"/>
        </w:rPr>
        <w:drawing>
          <wp:anchor distT="0" distB="0" distL="114300" distR="114300" simplePos="0" relativeHeight="251658240" behindDoc="0" locked="0" layoutInCell="1" allowOverlap="1" wp14:anchorId="6700312B" wp14:editId="3EFD5404">
            <wp:simplePos x="914400" y="739471"/>
            <wp:positionH relativeFrom="column">
              <wp:align>left</wp:align>
            </wp:positionH>
            <wp:positionV relativeFrom="paragraph">
              <wp:align>top</wp:align>
            </wp:positionV>
            <wp:extent cx="1558455" cy="712703"/>
            <wp:effectExtent l="0" t="0" r="3810" b="0"/>
            <wp:wrapSquare wrapText="bothSides"/>
            <wp:docPr id="371632018"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636179" name="Picture 2" descr="A black background with a black squar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8455" cy="712703"/>
                    </a:xfrm>
                    <a:prstGeom prst="rect">
                      <a:avLst/>
                    </a:prstGeom>
                    <a:noFill/>
                    <a:ln>
                      <a:noFill/>
                    </a:ln>
                  </pic:spPr>
                </pic:pic>
              </a:graphicData>
            </a:graphic>
          </wp:anchor>
        </w:drawing>
      </w:r>
      <w:r w:rsidRPr="0062200E">
        <w:rPr>
          <w:rFonts w:ascii="Calibri" w:eastAsia="Times New Roman" w:hAnsi="Calibri" w:cs="Calibri"/>
          <w:b/>
          <w:bCs/>
          <w:kern w:val="0"/>
          <w:sz w:val="22"/>
          <w:szCs w:val="22"/>
          <w14:ligatures w14:val="none"/>
        </w:rPr>
        <w:br w:type="textWrapping" w:clear="all"/>
      </w:r>
    </w:p>
    <w:p w14:paraId="3E650E93" w14:textId="77777777" w:rsidR="002263A9" w:rsidRPr="0062200E" w:rsidRDefault="002263A9" w:rsidP="00FF27D4">
      <w:pPr>
        <w:spacing w:before="100" w:beforeAutospacing="1" w:after="120" w:line="276" w:lineRule="auto"/>
        <w:jc w:val="both"/>
        <w:rPr>
          <w:rFonts w:ascii="Calibri" w:eastAsia="Times New Roman" w:hAnsi="Calibri" w:cs="Calibri"/>
          <w:b/>
          <w:bCs/>
          <w:kern w:val="0"/>
          <w:sz w:val="22"/>
          <w:szCs w:val="22"/>
          <w14:ligatures w14:val="none"/>
        </w:rPr>
      </w:pPr>
    </w:p>
    <w:p w14:paraId="7AF271AA" w14:textId="77777777" w:rsidR="00C22468" w:rsidRPr="0062200E" w:rsidRDefault="00C22468" w:rsidP="0020699A">
      <w:pPr>
        <w:pStyle w:val="Title"/>
        <w:spacing w:after="120" w:line="276" w:lineRule="auto"/>
        <w:contextualSpacing w:val="0"/>
        <w:jc w:val="center"/>
        <w:rPr>
          <w:rFonts w:ascii="Calibri" w:hAnsi="Calibri" w:cs="Calibri"/>
          <w:sz w:val="40"/>
          <w:szCs w:val="40"/>
        </w:rPr>
      </w:pPr>
      <w:r w:rsidRPr="0062200E">
        <w:rPr>
          <w:rFonts w:ascii="Calibri" w:hAnsi="Calibri" w:cs="Calibri"/>
          <w:sz w:val="40"/>
          <w:szCs w:val="40"/>
        </w:rPr>
        <w:t>TERMS OF REFERENCE</w:t>
      </w:r>
    </w:p>
    <w:p w14:paraId="4235807E" w14:textId="1695E879" w:rsidR="003343E8" w:rsidRPr="0062200E" w:rsidRDefault="000562A1" w:rsidP="0020699A">
      <w:pPr>
        <w:spacing w:after="120" w:line="276" w:lineRule="auto"/>
        <w:jc w:val="center"/>
        <w:rPr>
          <w:rFonts w:ascii="Calibri" w:eastAsia="Times New Roman" w:hAnsi="Calibri" w:cs="Calibri"/>
          <w:b/>
          <w:bCs/>
          <w:kern w:val="28"/>
          <w:sz w:val="28"/>
          <w:szCs w:val="28"/>
          <w:lang w:eastAsia="en-GB"/>
          <w14:ligatures w14:val="none"/>
        </w:rPr>
      </w:pPr>
      <w:r w:rsidRPr="0062200E">
        <w:rPr>
          <w:rFonts w:ascii="Calibri" w:eastAsia="Times New Roman" w:hAnsi="Calibri" w:cs="Calibri"/>
          <w:b/>
          <w:bCs/>
          <w:kern w:val="28"/>
          <w:sz w:val="28"/>
          <w:szCs w:val="28"/>
          <w:lang w:eastAsia="en-GB"/>
          <w14:ligatures w14:val="none"/>
        </w:rPr>
        <w:t>Social Services Expert to Support NAMA’s Forum on Social Services</w:t>
      </w:r>
    </w:p>
    <w:p w14:paraId="036E7346" w14:textId="77777777" w:rsidR="00944738" w:rsidRPr="0062200E" w:rsidRDefault="00944738" w:rsidP="00FF27D4">
      <w:pPr>
        <w:spacing w:after="120" w:line="276" w:lineRule="auto"/>
        <w:jc w:val="both"/>
        <w:rPr>
          <w:rFonts w:ascii="Calibri" w:eastAsia="Times New Roman" w:hAnsi="Calibri" w:cs="Calibri"/>
          <w:b/>
          <w:bCs/>
          <w:kern w:val="28"/>
          <w:sz w:val="28"/>
          <w:szCs w:val="28"/>
          <w:lang w:eastAsia="en-GB"/>
          <w14:ligatures w14:val="none"/>
        </w:rPr>
      </w:pPr>
    </w:p>
    <w:p w14:paraId="4F67DB05" w14:textId="77777777" w:rsidR="00944738" w:rsidRPr="0062200E" w:rsidRDefault="00944738" w:rsidP="00FF27D4">
      <w:pPr>
        <w:spacing w:after="120" w:line="276" w:lineRule="auto"/>
        <w:jc w:val="both"/>
        <w:rPr>
          <w:rFonts w:ascii="Calibri" w:eastAsia="Times New Roman" w:hAnsi="Calibri" w:cs="Calibri"/>
          <w:b/>
          <w:bCs/>
          <w:kern w:val="28"/>
          <w:sz w:val="28"/>
          <w:szCs w:val="28"/>
          <w:lang w:eastAsia="en-GB"/>
          <w14:ligatures w14:val="none"/>
        </w:rPr>
      </w:pPr>
    </w:p>
    <w:p w14:paraId="5C5D19D8" w14:textId="77777777" w:rsidR="00944738" w:rsidRPr="0062200E" w:rsidRDefault="00944738" w:rsidP="00FF27D4">
      <w:pPr>
        <w:spacing w:after="120" w:line="276" w:lineRule="auto"/>
        <w:jc w:val="both"/>
        <w:rPr>
          <w:rFonts w:ascii="Calibri" w:hAnsi="Calibri" w:cs="Calibri"/>
          <w:lang w:eastAsia="en-GB"/>
        </w:rPr>
      </w:pPr>
    </w:p>
    <w:sdt>
      <w:sdtPr>
        <w:rPr>
          <w:rFonts w:ascii="Calibri" w:eastAsiaTheme="minorHAnsi" w:hAnsi="Calibri" w:cs="Calibri"/>
          <w:color w:val="auto"/>
          <w:kern w:val="2"/>
          <w:sz w:val="22"/>
          <w:szCs w:val="22"/>
          <w14:ligatures w14:val="standardContextual"/>
        </w:rPr>
        <w:id w:val="-87156216"/>
        <w:docPartObj>
          <w:docPartGallery w:val="Table of Contents"/>
          <w:docPartUnique/>
        </w:docPartObj>
      </w:sdtPr>
      <w:sdtEndPr>
        <w:rPr>
          <w:b/>
          <w:bCs/>
          <w:noProof/>
        </w:rPr>
      </w:sdtEndPr>
      <w:sdtContent>
        <w:p w14:paraId="1C003DCD" w14:textId="56DBF02B" w:rsidR="00C22468" w:rsidRPr="0062200E" w:rsidRDefault="00C22468" w:rsidP="00FF27D4">
          <w:pPr>
            <w:pStyle w:val="TOCHeading"/>
            <w:spacing w:after="120" w:line="276" w:lineRule="auto"/>
            <w:jc w:val="both"/>
            <w:rPr>
              <w:rFonts w:ascii="Calibri" w:hAnsi="Calibri" w:cs="Calibri"/>
              <w:sz w:val="28"/>
              <w:szCs w:val="28"/>
            </w:rPr>
          </w:pPr>
          <w:r w:rsidRPr="0062200E">
            <w:rPr>
              <w:rFonts w:ascii="Calibri" w:hAnsi="Calibri" w:cs="Calibri"/>
              <w:sz w:val="28"/>
              <w:szCs w:val="28"/>
            </w:rPr>
            <w:t>Table of Contents</w:t>
          </w:r>
        </w:p>
        <w:p w14:paraId="063EDFAE" w14:textId="77777777" w:rsidR="005436AE" w:rsidRPr="0062200E" w:rsidRDefault="005436AE" w:rsidP="00FF27D4">
          <w:pPr>
            <w:spacing w:after="120" w:line="276" w:lineRule="auto"/>
            <w:jc w:val="both"/>
            <w:rPr>
              <w:rFonts w:ascii="Calibri" w:hAnsi="Calibri" w:cs="Calibri"/>
              <w:sz w:val="22"/>
              <w:szCs w:val="22"/>
            </w:rPr>
          </w:pPr>
        </w:p>
        <w:p w14:paraId="6F6923CD" w14:textId="5E23612A" w:rsidR="0020699A" w:rsidRDefault="00C22468">
          <w:pPr>
            <w:pStyle w:val="TOC1"/>
            <w:tabs>
              <w:tab w:val="right" w:leader="dot" w:pos="9350"/>
            </w:tabs>
            <w:rPr>
              <w:rFonts w:eastAsiaTheme="minorEastAsia"/>
              <w:noProof/>
            </w:rPr>
          </w:pPr>
          <w:r w:rsidRPr="0062200E">
            <w:rPr>
              <w:rFonts w:ascii="Calibri" w:hAnsi="Calibri" w:cs="Calibri"/>
              <w:sz w:val="20"/>
              <w:szCs w:val="20"/>
            </w:rPr>
            <w:fldChar w:fldCharType="begin"/>
          </w:r>
          <w:r w:rsidRPr="0062200E">
            <w:rPr>
              <w:rFonts w:ascii="Calibri" w:hAnsi="Calibri" w:cs="Calibri"/>
              <w:sz w:val="20"/>
              <w:szCs w:val="20"/>
            </w:rPr>
            <w:instrText xml:space="preserve"> TOC \o "1-3" \h \z \u </w:instrText>
          </w:r>
          <w:r w:rsidRPr="0062200E">
            <w:rPr>
              <w:rFonts w:ascii="Calibri" w:hAnsi="Calibri" w:cs="Calibri"/>
              <w:sz w:val="20"/>
              <w:szCs w:val="20"/>
            </w:rPr>
            <w:fldChar w:fldCharType="separate"/>
          </w:r>
          <w:hyperlink w:anchor="_Toc221178430" w:history="1">
            <w:r w:rsidR="0020699A" w:rsidRPr="00255772">
              <w:rPr>
                <w:rStyle w:val="Hyperlink"/>
                <w:rFonts w:ascii="Calibri" w:eastAsia="Times New Roman" w:hAnsi="Calibri" w:cs="Calibri"/>
                <w:noProof/>
              </w:rPr>
              <w:t>1. Background</w:t>
            </w:r>
            <w:r w:rsidR="0020699A">
              <w:rPr>
                <w:noProof/>
                <w:webHidden/>
              </w:rPr>
              <w:tab/>
            </w:r>
            <w:r w:rsidR="0020699A">
              <w:rPr>
                <w:noProof/>
                <w:webHidden/>
              </w:rPr>
              <w:fldChar w:fldCharType="begin"/>
            </w:r>
            <w:r w:rsidR="0020699A">
              <w:rPr>
                <w:noProof/>
                <w:webHidden/>
              </w:rPr>
              <w:instrText xml:space="preserve"> PAGEREF _Toc221178430 \h </w:instrText>
            </w:r>
            <w:r w:rsidR="0020699A">
              <w:rPr>
                <w:noProof/>
                <w:webHidden/>
              </w:rPr>
            </w:r>
            <w:r w:rsidR="0020699A">
              <w:rPr>
                <w:noProof/>
                <w:webHidden/>
              </w:rPr>
              <w:fldChar w:fldCharType="separate"/>
            </w:r>
            <w:r w:rsidR="0020699A">
              <w:rPr>
                <w:noProof/>
                <w:webHidden/>
              </w:rPr>
              <w:t>2</w:t>
            </w:r>
            <w:r w:rsidR="0020699A">
              <w:rPr>
                <w:noProof/>
                <w:webHidden/>
              </w:rPr>
              <w:fldChar w:fldCharType="end"/>
            </w:r>
          </w:hyperlink>
        </w:p>
        <w:p w14:paraId="2F8F56F3" w14:textId="30A7C217" w:rsidR="0020699A" w:rsidRDefault="0020699A">
          <w:pPr>
            <w:pStyle w:val="TOC1"/>
            <w:tabs>
              <w:tab w:val="right" w:leader="dot" w:pos="9350"/>
            </w:tabs>
            <w:rPr>
              <w:rFonts w:eastAsiaTheme="minorEastAsia"/>
              <w:noProof/>
            </w:rPr>
          </w:pPr>
          <w:hyperlink w:anchor="_Toc221178431" w:history="1">
            <w:r w:rsidRPr="00255772">
              <w:rPr>
                <w:rStyle w:val="Hyperlink"/>
                <w:rFonts w:ascii="Calibri" w:eastAsia="Times New Roman" w:hAnsi="Calibri" w:cs="Calibri"/>
                <w:noProof/>
              </w:rPr>
              <w:t>2. Objective of the Assignment</w:t>
            </w:r>
            <w:r>
              <w:rPr>
                <w:noProof/>
                <w:webHidden/>
              </w:rPr>
              <w:tab/>
            </w:r>
            <w:r>
              <w:rPr>
                <w:noProof/>
                <w:webHidden/>
              </w:rPr>
              <w:fldChar w:fldCharType="begin"/>
            </w:r>
            <w:r>
              <w:rPr>
                <w:noProof/>
                <w:webHidden/>
              </w:rPr>
              <w:instrText xml:space="preserve"> PAGEREF _Toc221178431 \h </w:instrText>
            </w:r>
            <w:r>
              <w:rPr>
                <w:noProof/>
                <w:webHidden/>
              </w:rPr>
            </w:r>
            <w:r>
              <w:rPr>
                <w:noProof/>
                <w:webHidden/>
              </w:rPr>
              <w:fldChar w:fldCharType="separate"/>
            </w:r>
            <w:r>
              <w:rPr>
                <w:noProof/>
                <w:webHidden/>
              </w:rPr>
              <w:t>3</w:t>
            </w:r>
            <w:r>
              <w:rPr>
                <w:noProof/>
                <w:webHidden/>
              </w:rPr>
              <w:fldChar w:fldCharType="end"/>
            </w:r>
          </w:hyperlink>
        </w:p>
        <w:p w14:paraId="29077C46" w14:textId="2605ABAD" w:rsidR="0020699A" w:rsidRDefault="0020699A">
          <w:pPr>
            <w:pStyle w:val="TOC1"/>
            <w:tabs>
              <w:tab w:val="right" w:leader="dot" w:pos="9350"/>
            </w:tabs>
            <w:rPr>
              <w:rFonts w:eastAsiaTheme="minorEastAsia"/>
              <w:noProof/>
            </w:rPr>
          </w:pPr>
          <w:hyperlink w:anchor="_Toc221178432" w:history="1">
            <w:r w:rsidRPr="00255772">
              <w:rPr>
                <w:rStyle w:val="Hyperlink"/>
                <w:rFonts w:ascii="Calibri" w:eastAsia="Times New Roman" w:hAnsi="Calibri" w:cs="Calibri"/>
                <w:noProof/>
              </w:rPr>
              <w:t>3. Scope of Work</w:t>
            </w:r>
            <w:r>
              <w:rPr>
                <w:noProof/>
                <w:webHidden/>
              </w:rPr>
              <w:tab/>
            </w:r>
            <w:r>
              <w:rPr>
                <w:noProof/>
                <w:webHidden/>
              </w:rPr>
              <w:fldChar w:fldCharType="begin"/>
            </w:r>
            <w:r>
              <w:rPr>
                <w:noProof/>
                <w:webHidden/>
              </w:rPr>
              <w:instrText xml:space="preserve"> PAGEREF _Toc221178432 \h </w:instrText>
            </w:r>
            <w:r>
              <w:rPr>
                <w:noProof/>
                <w:webHidden/>
              </w:rPr>
            </w:r>
            <w:r>
              <w:rPr>
                <w:noProof/>
                <w:webHidden/>
              </w:rPr>
              <w:fldChar w:fldCharType="separate"/>
            </w:r>
            <w:r>
              <w:rPr>
                <w:noProof/>
                <w:webHidden/>
              </w:rPr>
              <w:t>3</w:t>
            </w:r>
            <w:r>
              <w:rPr>
                <w:noProof/>
                <w:webHidden/>
              </w:rPr>
              <w:fldChar w:fldCharType="end"/>
            </w:r>
          </w:hyperlink>
        </w:p>
        <w:p w14:paraId="1F3754A9" w14:textId="5559A4E1" w:rsidR="0020699A" w:rsidRDefault="0020699A">
          <w:pPr>
            <w:pStyle w:val="TOC1"/>
            <w:tabs>
              <w:tab w:val="right" w:leader="dot" w:pos="9350"/>
            </w:tabs>
            <w:rPr>
              <w:rFonts w:eastAsiaTheme="minorEastAsia"/>
              <w:noProof/>
            </w:rPr>
          </w:pPr>
          <w:hyperlink w:anchor="_Toc221178433" w:history="1">
            <w:r w:rsidRPr="00255772">
              <w:rPr>
                <w:rStyle w:val="Hyperlink"/>
                <w:rFonts w:ascii="Calibri" w:eastAsia="Times New Roman" w:hAnsi="Calibri" w:cs="Calibri"/>
                <w:noProof/>
              </w:rPr>
              <w:t>4. Deliverables</w:t>
            </w:r>
            <w:r>
              <w:rPr>
                <w:noProof/>
                <w:webHidden/>
              </w:rPr>
              <w:tab/>
            </w:r>
            <w:r>
              <w:rPr>
                <w:noProof/>
                <w:webHidden/>
              </w:rPr>
              <w:fldChar w:fldCharType="begin"/>
            </w:r>
            <w:r>
              <w:rPr>
                <w:noProof/>
                <w:webHidden/>
              </w:rPr>
              <w:instrText xml:space="preserve"> PAGEREF _Toc221178433 \h </w:instrText>
            </w:r>
            <w:r>
              <w:rPr>
                <w:noProof/>
                <w:webHidden/>
              </w:rPr>
            </w:r>
            <w:r>
              <w:rPr>
                <w:noProof/>
                <w:webHidden/>
              </w:rPr>
              <w:fldChar w:fldCharType="separate"/>
            </w:r>
            <w:r>
              <w:rPr>
                <w:noProof/>
                <w:webHidden/>
              </w:rPr>
              <w:t>4</w:t>
            </w:r>
            <w:r>
              <w:rPr>
                <w:noProof/>
                <w:webHidden/>
              </w:rPr>
              <w:fldChar w:fldCharType="end"/>
            </w:r>
          </w:hyperlink>
        </w:p>
        <w:p w14:paraId="28B798F5" w14:textId="74A7324D" w:rsidR="0020699A" w:rsidRDefault="0020699A">
          <w:pPr>
            <w:pStyle w:val="TOC1"/>
            <w:tabs>
              <w:tab w:val="right" w:leader="dot" w:pos="9350"/>
            </w:tabs>
            <w:rPr>
              <w:rFonts w:eastAsiaTheme="minorEastAsia"/>
              <w:noProof/>
            </w:rPr>
          </w:pPr>
          <w:hyperlink w:anchor="_Toc221178434" w:history="1">
            <w:r w:rsidRPr="00255772">
              <w:rPr>
                <w:rStyle w:val="Hyperlink"/>
                <w:rFonts w:ascii="Calibri" w:eastAsia="Times New Roman" w:hAnsi="Calibri" w:cs="Calibri"/>
                <w:noProof/>
              </w:rPr>
              <w:t>5. Location</w:t>
            </w:r>
            <w:r>
              <w:rPr>
                <w:noProof/>
                <w:webHidden/>
              </w:rPr>
              <w:tab/>
            </w:r>
            <w:r>
              <w:rPr>
                <w:noProof/>
                <w:webHidden/>
              </w:rPr>
              <w:fldChar w:fldCharType="begin"/>
            </w:r>
            <w:r>
              <w:rPr>
                <w:noProof/>
                <w:webHidden/>
              </w:rPr>
              <w:instrText xml:space="preserve"> PAGEREF _Toc221178434 \h </w:instrText>
            </w:r>
            <w:r>
              <w:rPr>
                <w:noProof/>
                <w:webHidden/>
              </w:rPr>
            </w:r>
            <w:r>
              <w:rPr>
                <w:noProof/>
                <w:webHidden/>
              </w:rPr>
              <w:fldChar w:fldCharType="separate"/>
            </w:r>
            <w:r>
              <w:rPr>
                <w:noProof/>
                <w:webHidden/>
              </w:rPr>
              <w:t>4</w:t>
            </w:r>
            <w:r>
              <w:rPr>
                <w:noProof/>
                <w:webHidden/>
              </w:rPr>
              <w:fldChar w:fldCharType="end"/>
            </w:r>
          </w:hyperlink>
        </w:p>
        <w:p w14:paraId="2673C65F" w14:textId="6C7076AE" w:rsidR="0020699A" w:rsidRDefault="0020699A">
          <w:pPr>
            <w:pStyle w:val="TOC1"/>
            <w:tabs>
              <w:tab w:val="right" w:leader="dot" w:pos="9350"/>
            </w:tabs>
            <w:rPr>
              <w:rFonts w:eastAsiaTheme="minorEastAsia"/>
              <w:noProof/>
            </w:rPr>
          </w:pPr>
          <w:hyperlink w:anchor="_Toc221178435" w:history="1">
            <w:r w:rsidRPr="00255772">
              <w:rPr>
                <w:rStyle w:val="Hyperlink"/>
                <w:rFonts w:ascii="Calibri" w:eastAsia="Times New Roman" w:hAnsi="Calibri" w:cs="Calibri"/>
                <w:noProof/>
              </w:rPr>
              <w:t>6. Duration and Timeline</w:t>
            </w:r>
            <w:r>
              <w:rPr>
                <w:noProof/>
                <w:webHidden/>
              </w:rPr>
              <w:tab/>
            </w:r>
            <w:r>
              <w:rPr>
                <w:noProof/>
                <w:webHidden/>
              </w:rPr>
              <w:fldChar w:fldCharType="begin"/>
            </w:r>
            <w:r>
              <w:rPr>
                <w:noProof/>
                <w:webHidden/>
              </w:rPr>
              <w:instrText xml:space="preserve"> PAGEREF _Toc221178435 \h </w:instrText>
            </w:r>
            <w:r>
              <w:rPr>
                <w:noProof/>
                <w:webHidden/>
              </w:rPr>
            </w:r>
            <w:r>
              <w:rPr>
                <w:noProof/>
                <w:webHidden/>
              </w:rPr>
              <w:fldChar w:fldCharType="separate"/>
            </w:r>
            <w:r>
              <w:rPr>
                <w:noProof/>
                <w:webHidden/>
              </w:rPr>
              <w:t>4</w:t>
            </w:r>
            <w:r>
              <w:rPr>
                <w:noProof/>
                <w:webHidden/>
              </w:rPr>
              <w:fldChar w:fldCharType="end"/>
            </w:r>
          </w:hyperlink>
        </w:p>
        <w:p w14:paraId="428DFC69" w14:textId="76A00E76" w:rsidR="0020699A" w:rsidRDefault="0020699A">
          <w:pPr>
            <w:pStyle w:val="TOC1"/>
            <w:tabs>
              <w:tab w:val="right" w:leader="dot" w:pos="9350"/>
            </w:tabs>
            <w:rPr>
              <w:rFonts w:eastAsiaTheme="minorEastAsia"/>
              <w:noProof/>
            </w:rPr>
          </w:pPr>
          <w:hyperlink w:anchor="_Toc221178436" w:history="1">
            <w:r w:rsidRPr="00255772">
              <w:rPr>
                <w:rStyle w:val="Hyperlink"/>
                <w:rFonts w:ascii="Calibri" w:eastAsia="Times New Roman" w:hAnsi="Calibri" w:cs="Calibri"/>
                <w:noProof/>
              </w:rPr>
              <w:t>7. Required Qualifications</w:t>
            </w:r>
            <w:r>
              <w:rPr>
                <w:noProof/>
                <w:webHidden/>
              </w:rPr>
              <w:tab/>
            </w:r>
            <w:r>
              <w:rPr>
                <w:noProof/>
                <w:webHidden/>
              </w:rPr>
              <w:fldChar w:fldCharType="begin"/>
            </w:r>
            <w:r>
              <w:rPr>
                <w:noProof/>
                <w:webHidden/>
              </w:rPr>
              <w:instrText xml:space="preserve"> PAGEREF _Toc221178436 \h </w:instrText>
            </w:r>
            <w:r>
              <w:rPr>
                <w:noProof/>
                <w:webHidden/>
              </w:rPr>
            </w:r>
            <w:r>
              <w:rPr>
                <w:noProof/>
                <w:webHidden/>
              </w:rPr>
              <w:fldChar w:fldCharType="separate"/>
            </w:r>
            <w:r>
              <w:rPr>
                <w:noProof/>
                <w:webHidden/>
              </w:rPr>
              <w:t>4</w:t>
            </w:r>
            <w:r>
              <w:rPr>
                <w:noProof/>
                <w:webHidden/>
              </w:rPr>
              <w:fldChar w:fldCharType="end"/>
            </w:r>
          </w:hyperlink>
        </w:p>
        <w:p w14:paraId="5C191013" w14:textId="42473FD6" w:rsidR="0020699A" w:rsidRDefault="0020699A">
          <w:pPr>
            <w:pStyle w:val="TOC1"/>
            <w:tabs>
              <w:tab w:val="right" w:leader="dot" w:pos="9350"/>
            </w:tabs>
            <w:rPr>
              <w:rFonts w:eastAsiaTheme="minorEastAsia"/>
              <w:noProof/>
            </w:rPr>
          </w:pPr>
          <w:hyperlink w:anchor="_Toc221178437" w:history="1">
            <w:r w:rsidRPr="00255772">
              <w:rPr>
                <w:rStyle w:val="Hyperlink"/>
                <w:rFonts w:ascii="Calibri" w:eastAsia="Times New Roman" w:hAnsi="Calibri" w:cs="Calibri"/>
                <w:noProof/>
              </w:rPr>
              <w:t>8. Reporting and Supervision</w:t>
            </w:r>
            <w:r>
              <w:rPr>
                <w:noProof/>
                <w:webHidden/>
              </w:rPr>
              <w:tab/>
            </w:r>
            <w:r>
              <w:rPr>
                <w:noProof/>
                <w:webHidden/>
              </w:rPr>
              <w:fldChar w:fldCharType="begin"/>
            </w:r>
            <w:r>
              <w:rPr>
                <w:noProof/>
                <w:webHidden/>
              </w:rPr>
              <w:instrText xml:space="preserve"> PAGEREF _Toc221178437 \h </w:instrText>
            </w:r>
            <w:r>
              <w:rPr>
                <w:noProof/>
                <w:webHidden/>
              </w:rPr>
            </w:r>
            <w:r>
              <w:rPr>
                <w:noProof/>
                <w:webHidden/>
              </w:rPr>
              <w:fldChar w:fldCharType="separate"/>
            </w:r>
            <w:r>
              <w:rPr>
                <w:noProof/>
                <w:webHidden/>
              </w:rPr>
              <w:t>5</w:t>
            </w:r>
            <w:r>
              <w:rPr>
                <w:noProof/>
                <w:webHidden/>
              </w:rPr>
              <w:fldChar w:fldCharType="end"/>
            </w:r>
          </w:hyperlink>
        </w:p>
        <w:p w14:paraId="488A9121" w14:textId="4A1A782E" w:rsidR="0020699A" w:rsidRDefault="0020699A">
          <w:pPr>
            <w:pStyle w:val="TOC1"/>
            <w:tabs>
              <w:tab w:val="right" w:leader="dot" w:pos="9350"/>
            </w:tabs>
            <w:rPr>
              <w:rFonts w:eastAsiaTheme="minorEastAsia"/>
              <w:noProof/>
            </w:rPr>
          </w:pPr>
          <w:hyperlink w:anchor="_Toc221178438" w:history="1">
            <w:r w:rsidRPr="00255772">
              <w:rPr>
                <w:rStyle w:val="Hyperlink"/>
                <w:rFonts w:ascii="Calibri" w:eastAsia="Times New Roman" w:hAnsi="Calibri" w:cs="Calibri"/>
                <w:noProof/>
              </w:rPr>
              <w:t>9. Budget and Payment Schedule</w:t>
            </w:r>
            <w:r>
              <w:rPr>
                <w:noProof/>
                <w:webHidden/>
              </w:rPr>
              <w:tab/>
            </w:r>
            <w:r>
              <w:rPr>
                <w:noProof/>
                <w:webHidden/>
              </w:rPr>
              <w:fldChar w:fldCharType="begin"/>
            </w:r>
            <w:r>
              <w:rPr>
                <w:noProof/>
                <w:webHidden/>
              </w:rPr>
              <w:instrText xml:space="preserve"> PAGEREF _Toc221178438 \h </w:instrText>
            </w:r>
            <w:r>
              <w:rPr>
                <w:noProof/>
                <w:webHidden/>
              </w:rPr>
            </w:r>
            <w:r>
              <w:rPr>
                <w:noProof/>
                <w:webHidden/>
              </w:rPr>
              <w:fldChar w:fldCharType="separate"/>
            </w:r>
            <w:r>
              <w:rPr>
                <w:noProof/>
                <w:webHidden/>
              </w:rPr>
              <w:t>5</w:t>
            </w:r>
            <w:r>
              <w:rPr>
                <w:noProof/>
                <w:webHidden/>
              </w:rPr>
              <w:fldChar w:fldCharType="end"/>
            </w:r>
          </w:hyperlink>
        </w:p>
        <w:p w14:paraId="06EE6BDE" w14:textId="20C57231" w:rsidR="0020699A" w:rsidRDefault="0020699A">
          <w:pPr>
            <w:pStyle w:val="TOC1"/>
            <w:tabs>
              <w:tab w:val="right" w:leader="dot" w:pos="9350"/>
            </w:tabs>
            <w:rPr>
              <w:rFonts w:eastAsiaTheme="minorEastAsia"/>
              <w:noProof/>
            </w:rPr>
          </w:pPr>
          <w:hyperlink w:anchor="_Toc221178439" w:history="1">
            <w:r w:rsidRPr="00255772">
              <w:rPr>
                <w:rStyle w:val="Hyperlink"/>
                <w:rFonts w:ascii="Calibri" w:eastAsia="Times New Roman" w:hAnsi="Calibri" w:cs="Calibri"/>
                <w:noProof/>
              </w:rPr>
              <w:t>10. Modification of Terms</w:t>
            </w:r>
            <w:r>
              <w:rPr>
                <w:noProof/>
                <w:webHidden/>
              </w:rPr>
              <w:tab/>
            </w:r>
            <w:r>
              <w:rPr>
                <w:noProof/>
                <w:webHidden/>
              </w:rPr>
              <w:fldChar w:fldCharType="begin"/>
            </w:r>
            <w:r>
              <w:rPr>
                <w:noProof/>
                <w:webHidden/>
              </w:rPr>
              <w:instrText xml:space="preserve"> PAGEREF _Toc221178439 \h </w:instrText>
            </w:r>
            <w:r>
              <w:rPr>
                <w:noProof/>
                <w:webHidden/>
              </w:rPr>
            </w:r>
            <w:r>
              <w:rPr>
                <w:noProof/>
                <w:webHidden/>
              </w:rPr>
              <w:fldChar w:fldCharType="separate"/>
            </w:r>
            <w:r>
              <w:rPr>
                <w:noProof/>
                <w:webHidden/>
              </w:rPr>
              <w:t>5</w:t>
            </w:r>
            <w:r>
              <w:rPr>
                <w:noProof/>
                <w:webHidden/>
              </w:rPr>
              <w:fldChar w:fldCharType="end"/>
            </w:r>
          </w:hyperlink>
        </w:p>
        <w:p w14:paraId="504F9C24" w14:textId="03ACE511" w:rsidR="00C22468" w:rsidRPr="0062200E" w:rsidRDefault="00C22468" w:rsidP="00FF27D4">
          <w:pPr>
            <w:spacing w:after="120" w:line="276" w:lineRule="auto"/>
            <w:jc w:val="both"/>
            <w:rPr>
              <w:rFonts w:ascii="Calibri" w:hAnsi="Calibri" w:cs="Calibri"/>
              <w:sz w:val="22"/>
              <w:szCs w:val="22"/>
            </w:rPr>
          </w:pPr>
          <w:r w:rsidRPr="0062200E">
            <w:rPr>
              <w:rFonts w:ascii="Calibri" w:hAnsi="Calibri" w:cs="Calibri"/>
              <w:b/>
              <w:bCs/>
              <w:noProof/>
              <w:sz w:val="20"/>
              <w:szCs w:val="20"/>
            </w:rPr>
            <w:fldChar w:fldCharType="end"/>
          </w:r>
        </w:p>
      </w:sdtContent>
    </w:sdt>
    <w:p w14:paraId="432C71FD" w14:textId="77777777" w:rsidR="00C22468" w:rsidRPr="0062200E" w:rsidRDefault="00C22468" w:rsidP="00FF27D4">
      <w:pPr>
        <w:spacing w:before="100" w:beforeAutospacing="1" w:after="120" w:line="276" w:lineRule="auto"/>
        <w:jc w:val="both"/>
        <w:rPr>
          <w:rFonts w:ascii="Calibri" w:eastAsia="Times New Roman" w:hAnsi="Calibri" w:cs="Calibri"/>
          <w:kern w:val="28"/>
          <w:sz w:val="32"/>
          <w:szCs w:val="32"/>
          <w:lang w:eastAsia="en-GB"/>
          <w14:ligatures w14:val="none"/>
        </w:rPr>
      </w:pPr>
    </w:p>
    <w:p w14:paraId="63D530CA" w14:textId="77777777" w:rsidR="00C22468" w:rsidRPr="0062200E" w:rsidRDefault="00C22468" w:rsidP="00FF27D4">
      <w:pPr>
        <w:spacing w:before="100" w:beforeAutospacing="1" w:after="120" w:line="276" w:lineRule="auto"/>
        <w:jc w:val="both"/>
        <w:rPr>
          <w:rFonts w:ascii="Calibri" w:eastAsia="Times New Roman" w:hAnsi="Calibri" w:cs="Calibri"/>
          <w:kern w:val="28"/>
          <w:sz w:val="32"/>
          <w:szCs w:val="32"/>
          <w:lang w:eastAsia="en-GB"/>
          <w14:ligatures w14:val="none"/>
        </w:rPr>
      </w:pPr>
    </w:p>
    <w:p w14:paraId="1F9EB02E" w14:textId="77777777" w:rsidR="00FF27D4" w:rsidRPr="0062200E" w:rsidRDefault="00FF27D4" w:rsidP="00FF27D4">
      <w:pPr>
        <w:spacing w:after="120" w:line="276" w:lineRule="auto"/>
        <w:jc w:val="both"/>
        <w:rPr>
          <w:rFonts w:ascii="Calibri" w:eastAsia="Times New Roman" w:hAnsi="Calibri" w:cs="Calibri"/>
          <w:b/>
          <w:bCs/>
          <w:color w:val="0F4761" w:themeColor="accent1" w:themeShade="BF"/>
          <w:kern w:val="0"/>
          <w:sz w:val="22"/>
          <w:szCs w:val="22"/>
          <w14:ligatures w14:val="none"/>
        </w:rPr>
      </w:pPr>
    </w:p>
    <w:p w14:paraId="24DF5CC4" w14:textId="77777777" w:rsidR="009762EC" w:rsidRDefault="009762EC" w:rsidP="00FF27D4">
      <w:pPr>
        <w:spacing w:after="120" w:line="276" w:lineRule="auto"/>
        <w:jc w:val="both"/>
        <w:rPr>
          <w:rFonts w:ascii="Calibri" w:eastAsia="Times New Roman" w:hAnsi="Calibri" w:cs="Calibri"/>
          <w:b/>
          <w:bCs/>
          <w:color w:val="0F4761" w:themeColor="accent1" w:themeShade="BF"/>
          <w:kern w:val="0"/>
          <w:sz w:val="22"/>
          <w:szCs w:val="22"/>
          <w14:ligatures w14:val="none"/>
        </w:rPr>
      </w:pPr>
    </w:p>
    <w:p w14:paraId="6DB06A2D" w14:textId="03AF43E4" w:rsidR="00654F11" w:rsidRPr="0062200E" w:rsidRDefault="00654F11" w:rsidP="00FF27D4">
      <w:pPr>
        <w:spacing w:after="120" w:line="276" w:lineRule="auto"/>
        <w:jc w:val="both"/>
        <w:rPr>
          <w:rFonts w:ascii="Calibri" w:eastAsia="ArialMT" w:hAnsi="Calibri" w:cs="Calibri"/>
          <w:color w:val="0E101A"/>
          <w:sz w:val="22"/>
          <w:szCs w:val="22"/>
          <w:lang w:val="en-GB"/>
        </w:rPr>
      </w:pPr>
      <w:r w:rsidRPr="0062200E">
        <w:rPr>
          <w:rFonts w:ascii="Calibri" w:eastAsia="Times New Roman" w:hAnsi="Calibri" w:cs="Calibri"/>
          <w:b/>
          <w:bCs/>
          <w:color w:val="0F4761" w:themeColor="accent1" w:themeShade="BF"/>
          <w:kern w:val="0"/>
          <w:sz w:val="22"/>
          <w:szCs w:val="22"/>
          <w14:ligatures w14:val="none"/>
        </w:rPr>
        <w:lastRenderedPageBreak/>
        <w:t>Contracting Authority</w:t>
      </w:r>
      <w:proofErr w:type="gramStart"/>
      <w:r w:rsidR="005019F9" w:rsidRPr="0062200E">
        <w:rPr>
          <w:rFonts w:ascii="Calibri" w:eastAsia="Times New Roman" w:hAnsi="Calibri" w:cs="Calibri"/>
          <w:b/>
          <w:bCs/>
          <w:color w:val="0F4761" w:themeColor="accent1" w:themeShade="BF"/>
          <w:kern w:val="0"/>
          <w:sz w:val="22"/>
          <w:szCs w:val="22"/>
          <w14:ligatures w14:val="none"/>
        </w:rPr>
        <w:t>:</w:t>
      </w:r>
      <w:r w:rsidR="005019F9" w:rsidRPr="0062200E">
        <w:rPr>
          <w:rFonts w:ascii="Calibri" w:eastAsia="Times New Roman" w:hAnsi="Calibri" w:cs="Calibri"/>
          <w:color w:val="0F4761" w:themeColor="accent1" w:themeShade="BF"/>
          <w:kern w:val="0"/>
          <w:sz w:val="22"/>
          <w:szCs w:val="22"/>
          <w14:ligatures w14:val="none"/>
        </w:rPr>
        <w:t xml:space="preserve"> </w:t>
      </w:r>
      <w:r w:rsidR="005019F9">
        <w:rPr>
          <w:rFonts w:ascii="Calibri" w:eastAsia="Times New Roman" w:hAnsi="Calibri" w:cs="Calibri"/>
          <w:color w:val="0F4761" w:themeColor="accent1" w:themeShade="BF"/>
          <w:kern w:val="0"/>
          <w:sz w:val="22"/>
          <w:szCs w:val="22"/>
          <w14:ligatures w14:val="none"/>
        </w:rPr>
        <w:tab/>
        <w:t>Network</w:t>
      </w:r>
      <w:proofErr w:type="gramEnd"/>
      <w:r w:rsidRPr="0062200E">
        <w:rPr>
          <w:rFonts w:ascii="Calibri" w:eastAsia="ArialMT" w:hAnsi="Calibri" w:cs="Calibri"/>
          <w:color w:val="0E101A"/>
          <w:sz w:val="22"/>
          <w:szCs w:val="22"/>
          <w:lang w:val="en-GB"/>
        </w:rPr>
        <w:t xml:space="preserve"> of Associations of Local Authorities of South-East Europe</w:t>
      </w:r>
      <w:r w:rsidR="00782F53">
        <w:rPr>
          <w:rFonts w:ascii="Calibri" w:eastAsia="ArialMT" w:hAnsi="Calibri" w:cs="Calibri"/>
          <w:color w:val="0E101A"/>
          <w:sz w:val="22"/>
          <w:szCs w:val="22"/>
          <w:lang w:val="en-GB"/>
        </w:rPr>
        <w:t xml:space="preserve"> (NALAS)</w:t>
      </w:r>
    </w:p>
    <w:p w14:paraId="1257B3B5" w14:textId="64F94E22" w:rsidR="00C05DCA" w:rsidRPr="0062200E" w:rsidRDefault="00C05DCA" w:rsidP="00FF27D4">
      <w:pPr>
        <w:spacing w:after="120" w:line="276" w:lineRule="auto"/>
        <w:jc w:val="both"/>
        <w:rPr>
          <w:rFonts w:ascii="Calibri" w:eastAsia="Times New Roman" w:hAnsi="Calibri" w:cs="Calibri"/>
          <w:color w:val="0F4761" w:themeColor="accent1" w:themeShade="BF"/>
          <w:kern w:val="0"/>
          <w:sz w:val="22"/>
          <w:szCs w:val="22"/>
          <w14:ligatures w14:val="none"/>
        </w:rPr>
      </w:pPr>
      <w:r w:rsidRPr="0062200E">
        <w:rPr>
          <w:rFonts w:ascii="Calibri" w:eastAsia="Times New Roman" w:hAnsi="Calibri" w:cs="Calibri"/>
          <w:b/>
          <w:bCs/>
          <w:color w:val="0F4761" w:themeColor="accent1" w:themeShade="BF"/>
          <w:kern w:val="0"/>
          <w:sz w:val="22"/>
          <w:szCs w:val="22"/>
          <w14:ligatures w14:val="none"/>
        </w:rPr>
        <w:t xml:space="preserve">Beneficiary: </w:t>
      </w:r>
      <w:r w:rsidR="005019F9">
        <w:rPr>
          <w:rFonts w:ascii="Calibri" w:eastAsia="Times New Roman" w:hAnsi="Calibri" w:cs="Calibri"/>
          <w:b/>
          <w:bCs/>
          <w:color w:val="0F4761" w:themeColor="accent1" w:themeShade="BF"/>
          <w:kern w:val="0"/>
          <w:sz w:val="22"/>
          <w:szCs w:val="22"/>
          <w14:ligatures w14:val="none"/>
        </w:rPr>
        <w:tab/>
      </w:r>
      <w:r w:rsidR="005019F9">
        <w:rPr>
          <w:rFonts w:ascii="Calibri" w:eastAsia="Times New Roman" w:hAnsi="Calibri" w:cs="Calibri"/>
          <w:b/>
          <w:bCs/>
          <w:color w:val="0F4761" w:themeColor="accent1" w:themeShade="BF"/>
          <w:kern w:val="0"/>
          <w:sz w:val="22"/>
          <w:szCs w:val="22"/>
          <w14:ligatures w14:val="none"/>
        </w:rPr>
        <w:tab/>
      </w:r>
      <w:r w:rsidRPr="0062200E">
        <w:rPr>
          <w:rFonts w:ascii="Calibri" w:eastAsia="ArialMT" w:hAnsi="Calibri" w:cs="Calibri"/>
          <w:color w:val="0E101A"/>
          <w:sz w:val="22"/>
          <w:szCs w:val="22"/>
          <w:lang w:val="en-GB"/>
        </w:rPr>
        <w:t>National Association of Municipalities of Albania (NAMA)</w:t>
      </w:r>
    </w:p>
    <w:p w14:paraId="61478AED" w14:textId="468E65F3" w:rsidR="00C22468" w:rsidRPr="0062200E" w:rsidRDefault="00C22468" w:rsidP="00FF27D4">
      <w:pPr>
        <w:spacing w:after="120" w:line="276" w:lineRule="auto"/>
        <w:jc w:val="both"/>
        <w:rPr>
          <w:rFonts w:ascii="Calibri" w:eastAsia="ArialMT" w:hAnsi="Calibri" w:cs="Calibri"/>
          <w:color w:val="0E101A"/>
          <w:sz w:val="22"/>
          <w:szCs w:val="22"/>
          <w:lang w:val="en-GB"/>
        </w:rPr>
      </w:pPr>
      <w:r w:rsidRPr="0062200E">
        <w:rPr>
          <w:rFonts w:ascii="Calibri" w:eastAsia="ArialMT" w:hAnsi="Calibri" w:cs="Calibri"/>
          <w:b/>
          <w:bCs/>
          <w:color w:val="0F4761" w:themeColor="accent1" w:themeShade="BF"/>
          <w:sz w:val="22"/>
          <w:szCs w:val="22"/>
          <w:lang w:val="en-GB"/>
        </w:rPr>
        <w:t>Donor</w:t>
      </w:r>
      <w:r w:rsidRPr="0062200E">
        <w:rPr>
          <w:rFonts w:ascii="Calibri" w:eastAsia="ArialMT" w:hAnsi="Calibri" w:cs="Calibri"/>
          <w:color w:val="0F4761" w:themeColor="accent1" w:themeShade="BF"/>
          <w:sz w:val="22"/>
          <w:szCs w:val="22"/>
          <w:lang w:val="en-GB"/>
        </w:rPr>
        <w:t xml:space="preserve">: </w:t>
      </w:r>
      <w:r w:rsidR="005019F9">
        <w:rPr>
          <w:rFonts w:ascii="Calibri" w:eastAsia="ArialMT" w:hAnsi="Calibri" w:cs="Calibri"/>
          <w:color w:val="0F4761" w:themeColor="accent1" w:themeShade="BF"/>
          <w:sz w:val="22"/>
          <w:szCs w:val="22"/>
          <w:lang w:val="en-GB"/>
        </w:rPr>
        <w:tab/>
      </w:r>
      <w:r w:rsidR="005019F9">
        <w:rPr>
          <w:rFonts w:ascii="Calibri" w:eastAsia="ArialMT" w:hAnsi="Calibri" w:cs="Calibri"/>
          <w:color w:val="0F4761" w:themeColor="accent1" w:themeShade="BF"/>
          <w:sz w:val="22"/>
          <w:szCs w:val="22"/>
          <w:lang w:val="en-GB"/>
        </w:rPr>
        <w:tab/>
      </w:r>
      <w:r w:rsidR="005019F9">
        <w:rPr>
          <w:rFonts w:ascii="Calibri" w:eastAsia="ArialMT" w:hAnsi="Calibri" w:cs="Calibri"/>
          <w:color w:val="0F4761" w:themeColor="accent1" w:themeShade="BF"/>
          <w:sz w:val="22"/>
          <w:szCs w:val="22"/>
          <w:lang w:val="en-GB"/>
        </w:rPr>
        <w:tab/>
      </w:r>
      <w:r w:rsidRPr="0062200E">
        <w:rPr>
          <w:rFonts w:ascii="Calibri" w:eastAsia="ArialMT" w:hAnsi="Calibri" w:cs="Calibri"/>
          <w:color w:val="0E101A"/>
          <w:sz w:val="22"/>
          <w:szCs w:val="22"/>
          <w:lang w:val="en-GB"/>
        </w:rPr>
        <w:t>Swiss Development Cooperation</w:t>
      </w:r>
    </w:p>
    <w:p w14:paraId="021C28DA" w14:textId="77777777" w:rsidR="00654F11" w:rsidRPr="0062200E" w:rsidRDefault="00654F11" w:rsidP="00FF27D4">
      <w:pPr>
        <w:pStyle w:val="Heading1"/>
        <w:spacing w:after="120" w:line="276" w:lineRule="auto"/>
        <w:jc w:val="both"/>
        <w:rPr>
          <w:rFonts w:ascii="Calibri" w:eastAsia="Times New Roman" w:hAnsi="Calibri" w:cs="Calibri"/>
          <w:sz w:val="32"/>
          <w:szCs w:val="32"/>
        </w:rPr>
      </w:pPr>
      <w:bookmarkStart w:id="0" w:name="_Toc187930069"/>
      <w:bookmarkStart w:id="1" w:name="_Toc221178430"/>
      <w:r w:rsidRPr="0062200E">
        <w:rPr>
          <w:rFonts w:ascii="Calibri" w:eastAsia="Times New Roman" w:hAnsi="Calibri" w:cs="Calibri"/>
          <w:sz w:val="32"/>
          <w:szCs w:val="32"/>
        </w:rPr>
        <w:t>1. Background</w:t>
      </w:r>
      <w:bookmarkEnd w:id="0"/>
      <w:bookmarkEnd w:id="1"/>
    </w:p>
    <w:p w14:paraId="1C142923" w14:textId="7E47DC42" w:rsidR="00F267C2" w:rsidRPr="0062200E" w:rsidRDefault="00F267C2" w:rsidP="00FF27D4">
      <w:pPr>
        <w:spacing w:before="100" w:beforeAutospacing="1" w:after="120" w:line="276" w:lineRule="auto"/>
        <w:jc w:val="both"/>
        <w:rPr>
          <w:rFonts w:ascii="Calibri" w:eastAsia="Times New Roman" w:hAnsi="Calibri" w:cs="Calibri"/>
          <w:kern w:val="0"/>
          <w:sz w:val="22"/>
          <w:szCs w:val="22"/>
          <w14:ligatures w14:val="none"/>
        </w:rPr>
      </w:pPr>
      <w:r w:rsidRPr="0062200E">
        <w:rPr>
          <w:rFonts w:ascii="Calibri" w:eastAsia="Times New Roman" w:hAnsi="Calibri" w:cs="Calibri"/>
          <w:kern w:val="0"/>
          <w:sz w:val="22"/>
          <w:szCs w:val="22"/>
          <w14:ligatures w14:val="none"/>
        </w:rPr>
        <w:t xml:space="preserve">NALAS is a network of associations of local authorities of South-East Europe. The Network brings together 14 Local Government Associations (LGAs) which represent roughly 9000 local authorities, directly elected by more than 80 million citizens of this region. The NALAS Secretariat, based in Skopje, is responsible for the overall coordination and the implementation of the activities. NALAS was created in 2001 following the first Forum of Cities and Regions of South-East Europe (Skopje, November 2000), </w:t>
      </w:r>
      <w:r w:rsidR="009B3F0B" w:rsidRPr="0062200E">
        <w:rPr>
          <w:rFonts w:ascii="Calibri" w:eastAsia="Times New Roman" w:hAnsi="Calibri" w:cs="Calibri"/>
          <w:kern w:val="0"/>
          <w:sz w:val="22"/>
          <w:szCs w:val="22"/>
          <w14:ligatures w14:val="none"/>
        </w:rPr>
        <w:t>organized</w:t>
      </w:r>
      <w:r w:rsidRPr="0062200E">
        <w:rPr>
          <w:rFonts w:ascii="Calibri" w:eastAsia="Times New Roman" w:hAnsi="Calibri" w:cs="Calibri"/>
          <w:kern w:val="0"/>
          <w:sz w:val="22"/>
          <w:szCs w:val="22"/>
          <w14:ligatures w14:val="none"/>
        </w:rPr>
        <w:t xml:space="preserve"> by the Congress of Local and Regional Authorities of the Council of Europe. The Network was established under the auspices of the Stability Pact for South-Eastern Europe (Working Table 1) and the Council of Europe. During the first years, NALAS functioned as an informal </w:t>
      </w:r>
      <w:r w:rsidR="009B3F0B" w:rsidRPr="0062200E">
        <w:rPr>
          <w:rFonts w:ascii="Calibri" w:eastAsia="Times New Roman" w:hAnsi="Calibri" w:cs="Calibri"/>
          <w:kern w:val="0"/>
          <w:sz w:val="22"/>
          <w:szCs w:val="22"/>
          <w14:ligatures w14:val="none"/>
        </w:rPr>
        <w:t>organization</w:t>
      </w:r>
      <w:r w:rsidRPr="0062200E">
        <w:rPr>
          <w:rFonts w:ascii="Calibri" w:eastAsia="Times New Roman" w:hAnsi="Calibri" w:cs="Calibri"/>
          <w:kern w:val="0"/>
          <w:sz w:val="22"/>
          <w:szCs w:val="22"/>
          <w14:ligatures w14:val="none"/>
        </w:rPr>
        <w:t xml:space="preserve"> with regular meetings, seminars and training </w:t>
      </w:r>
      <w:proofErr w:type="spellStart"/>
      <w:r w:rsidRPr="0062200E">
        <w:rPr>
          <w:rFonts w:ascii="Calibri" w:eastAsia="Times New Roman" w:hAnsi="Calibri" w:cs="Calibri"/>
          <w:kern w:val="0"/>
          <w:sz w:val="22"/>
          <w:szCs w:val="22"/>
          <w14:ligatures w14:val="none"/>
        </w:rPr>
        <w:t>programmes</w:t>
      </w:r>
      <w:proofErr w:type="spellEnd"/>
      <w:r w:rsidRPr="0062200E">
        <w:rPr>
          <w:rFonts w:ascii="Calibri" w:eastAsia="Times New Roman" w:hAnsi="Calibri" w:cs="Calibri"/>
          <w:kern w:val="0"/>
          <w:sz w:val="22"/>
          <w:szCs w:val="22"/>
          <w14:ligatures w14:val="none"/>
        </w:rPr>
        <w:t xml:space="preserve">. In July 2005 NALAS became an officially registered association with its seat in Strasbourg. The NALAS Secretariat was established in March 2007. </w:t>
      </w:r>
    </w:p>
    <w:p w14:paraId="1F92C4FE" w14:textId="0560E305" w:rsidR="00F267C2" w:rsidRPr="0062200E" w:rsidRDefault="00F267C2" w:rsidP="00FF27D4">
      <w:pPr>
        <w:spacing w:before="100" w:beforeAutospacing="1" w:after="120" w:line="276" w:lineRule="auto"/>
        <w:jc w:val="both"/>
        <w:rPr>
          <w:rFonts w:ascii="Calibri" w:eastAsia="Times New Roman" w:hAnsi="Calibri" w:cs="Calibri"/>
          <w:kern w:val="0"/>
          <w:sz w:val="22"/>
          <w:szCs w:val="22"/>
          <w14:ligatures w14:val="none"/>
        </w:rPr>
      </w:pPr>
      <w:bookmarkStart w:id="2" w:name="_Hlk188284051"/>
      <w:r w:rsidRPr="0062200E">
        <w:rPr>
          <w:rFonts w:ascii="Calibri" w:eastAsia="Times New Roman" w:hAnsi="Calibri" w:cs="Calibri"/>
          <w:kern w:val="0"/>
          <w:sz w:val="22"/>
          <w:szCs w:val="22"/>
          <w14:ligatures w14:val="none"/>
        </w:rPr>
        <w:t xml:space="preserve">NALAS promotes the process of </w:t>
      </w:r>
      <w:r w:rsidR="009B3F0B" w:rsidRPr="0062200E">
        <w:rPr>
          <w:rFonts w:ascii="Calibri" w:eastAsia="Times New Roman" w:hAnsi="Calibri" w:cs="Calibri"/>
          <w:kern w:val="0"/>
          <w:sz w:val="22"/>
          <w:szCs w:val="22"/>
          <w14:ligatures w14:val="none"/>
        </w:rPr>
        <w:t>decentralization</w:t>
      </w:r>
      <w:r w:rsidRPr="0062200E">
        <w:rPr>
          <w:rFonts w:ascii="Calibri" w:eastAsia="Times New Roman" w:hAnsi="Calibri" w:cs="Calibri"/>
          <w:kern w:val="0"/>
          <w:sz w:val="22"/>
          <w:szCs w:val="22"/>
          <w14:ligatures w14:val="none"/>
        </w:rPr>
        <w:t xml:space="preserve"> in partnership with its member LGAs and in cooperation with central governments and international </w:t>
      </w:r>
      <w:r w:rsidR="009B3F0B" w:rsidRPr="0062200E">
        <w:rPr>
          <w:rFonts w:ascii="Calibri" w:eastAsia="Times New Roman" w:hAnsi="Calibri" w:cs="Calibri"/>
          <w:kern w:val="0"/>
          <w:sz w:val="22"/>
          <w:szCs w:val="22"/>
          <w14:ligatures w14:val="none"/>
        </w:rPr>
        <w:t>organizations</w:t>
      </w:r>
      <w:r w:rsidRPr="0062200E">
        <w:rPr>
          <w:rFonts w:ascii="Calibri" w:eastAsia="Times New Roman" w:hAnsi="Calibri" w:cs="Calibri"/>
          <w:kern w:val="0"/>
          <w:sz w:val="22"/>
          <w:szCs w:val="22"/>
          <w14:ligatures w14:val="none"/>
        </w:rPr>
        <w:t xml:space="preserve">, considering local self-government as a key issue in the current process of transition affecting the various countries in South-East Europe. NALAS initiates and carries out regional initiatives for its members and helps LGAs to become viable representatives of local authorities </w:t>
      </w:r>
      <w:proofErr w:type="gramStart"/>
      <w:r w:rsidRPr="0062200E">
        <w:rPr>
          <w:rFonts w:ascii="Calibri" w:eastAsia="Times New Roman" w:hAnsi="Calibri" w:cs="Calibri"/>
          <w:kern w:val="0"/>
          <w:sz w:val="22"/>
          <w:szCs w:val="22"/>
          <w14:ligatures w14:val="none"/>
        </w:rPr>
        <w:t>vis-à-vis</w:t>
      </w:r>
      <w:proofErr w:type="gramEnd"/>
      <w:r w:rsidRPr="0062200E">
        <w:rPr>
          <w:rFonts w:ascii="Calibri" w:eastAsia="Times New Roman" w:hAnsi="Calibri" w:cs="Calibri"/>
          <w:kern w:val="0"/>
          <w:sz w:val="22"/>
          <w:szCs w:val="22"/>
          <w14:ligatures w14:val="none"/>
        </w:rPr>
        <w:t xml:space="preserve"> their central government.  </w:t>
      </w:r>
    </w:p>
    <w:p w14:paraId="1E2E9FF9" w14:textId="138710EE" w:rsidR="003C60E2" w:rsidRPr="0062200E" w:rsidRDefault="00F267C2" w:rsidP="00FF27D4">
      <w:pPr>
        <w:spacing w:before="100" w:beforeAutospacing="1" w:after="120" w:line="276" w:lineRule="auto"/>
        <w:jc w:val="both"/>
        <w:rPr>
          <w:rFonts w:ascii="Calibri" w:eastAsia="Times New Roman" w:hAnsi="Calibri" w:cs="Calibri"/>
          <w:kern w:val="0"/>
          <w:sz w:val="22"/>
          <w:szCs w:val="22"/>
          <w14:ligatures w14:val="none"/>
        </w:rPr>
      </w:pPr>
      <w:r w:rsidRPr="0062200E">
        <w:rPr>
          <w:rFonts w:ascii="Calibri" w:eastAsia="Times New Roman" w:hAnsi="Calibri" w:cs="Calibri"/>
          <w:kern w:val="0"/>
          <w:sz w:val="22"/>
          <w:szCs w:val="22"/>
          <w14:ligatures w14:val="none"/>
        </w:rPr>
        <w:t>With the support of the Swiss Development Cooperation</w:t>
      </w:r>
      <w:r w:rsidR="00C22468" w:rsidRPr="0062200E">
        <w:rPr>
          <w:rFonts w:ascii="Calibri" w:eastAsia="Times New Roman" w:hAnsi="Calibri" w:cs="Calibri"/>
          <w:kern w:val="0"/>
          <w:sz w:val="22"/>
          <w:szCs w:val="22"/>
          <w14:ligatures w14:val="none"/>
        </w:rPr>
        <w:t xml:space="preserve"> (SDC)</w:t>
      </w:r>
      <w:r w:rsidRPr="0062200E">
        <w:rPr>
          <w:rFonts w:ascii="Calibri" w:eastAsia="Times New Roman" w:hAnsi="Calibri" w:cs="Calibri"/>
          <w:kern w:val="0"/>
          <w:sz w:val="22"/>
          <w:szCs w:val="22"/>
          <w14:ligatures w14:val="none"/>
        </w:rPr>
        <w:t xml:space="preserve">, NALAS </w:t>
      </w:r>
      <w:r w:rsidR="00764354" w:rsidRPr="0062200E">
        <w:rPr>
          <w:rFonts w:ascii="Calibri" w:eastAsia="Times New Roman" w:hAnsi="Calibri" w:cs="Calibri"/>
          <w:kern w:val="0"/>
          <w:sz w:val="22"/>
          <w:szCs w:val="22"/>
          <w14:ligatures w14:val="none"/>
        </w:rPr>
        <w:t>is providing strategic, institutional, and operational support to the National Association of Municipalities of Albania (NAMA). This initiative is part of a broader effort to strengthen NAMA’s capacity to effectively represent the collective interests of all Albanian municipalities and to play a more active and influential role in national and international policy processes.</w:t>
      </w:r>
    </w:p>
    <w:p w14:paraId="2A6CD018" w14:textId="3615EB07" w:rsidR="000562A1" w:rsidRPr="0062200E" w:rsidRDefault="000562A1" w:rsidP="0062200E">
      <w:pPr>
        <w:spacing w:before="100" w:beforeAutospacing="1" w:after="120" w:line="276" w:lineRule="auto"/>
        <w:jc w:val="both"/>
        <w:rPr>
          <w:rFonts w:ascii="Calibri" w:eastAsia="Times New Roman" w:hAnsi="Calibri" w:cs="Calibri"/>
          <w:kern w:val="0"/>
          <w:sz w:val="22"/>
          <w:szCs w:val="22"/>
          <w14:ligatures w14:val="none"/>
        </w:rPr>
      </w:pPr>
      <w:r w:rsidRPr="0062200E">
        <w:rPr>
          <w:rFonts w:ascii="Calibri" w:eastAsia="Times New Roman" w:hAnsi="Calibri" w:cs="Calibri"/>
          <w:kern w:val="0"/>
          <w:sz w:val="22"/>
          <w:szCs w:val="22"/>
          <w14:ligatures w14:val="none"/>
        </w:rPr>
        <w:t>Municipalities in Albania are responsible for an expanding range of social services, including child protection, social care, and emergency response, often operating under fragmented regulatory frameworks, limited professional supervision mechanisms, and inconsistent service standards.</w:t>
      </w:r>
    </w:p>
    <w:p w14:paraId="1EC0024A" w14:textId="5EFC17FD" w:rsidR="000562A1" w:rsidRPr="0062200E" w:rsidRDefault="000562A1" w:rsidP="0062200E">
      <w:pPr>
        <w:spacing w:before="100" w:beforeAutospacing="1" w:after="120" w:line="276" w:lineRule="auto"/>
        <w:jc w:val="both"/>
        <w:rPr>
          <w:rFonts w:ascii="Calibri" w:eastAsia="Times New Roman" w:hAnsi="Calibri" w:cs="Calibri"/>
          <w:kern w:val="0"/>
          <w:sz w:val="22"/>
          <w:szCs w:val="22"/>
          <w14:ligatures w14:val="none"/>
        </w:rPr>
      </w:pPr>
      <w:r w:rsidRPr="0062200E">
        <w:rPr>
          <w:rFonts w:ascii="Calibri" w:eastAsia="Times New Roman" w:hAnsi="Calibri" w:cs="Calibri"/>
          <w:kern w:val="0"/>
          <w:sz w:val="22"/>
          <w:szCs w:val="22"/>
          <w14:ligatures w14:val="none"/>
        </w:rPr>
        <w:t xml:space="preserve">To address these challenges, NAMA has established the </w:t>
      </w:r>
      <w:r w:rsidRPr="0062200E">
        <w:rPr>
          <w:rFonts w:ascii="Calibri" w:eastAsia="Times New Roman" w:hAnsi="Calibri" w:cs="Calibri"/>
          <w:b/>
          <w:bCs/>
          <w:kern w:val="0"/>
          <w:sz w:val="22"/>
          <w:szCs w:val="22"/>
          <w14:ligatures w14:val="none"/>
        </w:rPr>
        <w:t>Forum on Social Services</w:t>
      </w:r>
      <w:r w:rsidRPr="0062200E">
        <w:rPr>
          <w:rFonts w:ascii="Calibri" w:eastAsia="Times New Roman" w:hAnsi="Calibri" w:cs="Calibri"/>
          <w:kern w:val="0"/>
          <w:sz w:val="22"/>
          <w:szCs w:val="22"/>
          <w14:ligatures w14:val="none"/>
        </w:rPr>
        <w:t xml:space="preserve"> as a technical platform bringing together municipal practitioners, social service professionals, and institutional stakeholders. The Forum aims to strengthen professional standards, support </w:t>
      </w:r>
      <w:r w:rsidR="00BC45C9" w:rsidRPr="0062200E">
        <w:rPr>
          <w:rFonts w:ascii="Calibri" w:eastAsia="Times New Roman" w:hAnsi="Calibri" w:cs="Calibri"/>
          <w:kern w:val="0"/>
          <w:sz w:val="22"/>
          <w:szCs w:val="22"/>
          <w14:ligatures w14:val="none"/>
        </w:rPr>
        <w:t>harmonization</w:t>
      </w:r>
      <w:r w:rsidRPr="0062200E">
        <w:rPr>
          <w:rFonts w:ascii="Calibri" w:eastAsia="Times New Roman" w:hAnsi="Calibri" w:cs="Calibri"/>
          <w:kern w:val="0"/>
          <w:sz w:val="22"/>
          <w:szCs w:val="22"/>
          <w14:ligatures w14:val="none"/>
        </w:rPr>
        <w:t xml:space="preserve"> of practices, and promote evidence-based dialogue with central institutions, particularly in areas such as professional supervision, emergency case management, and </w:t>
      </w:r>
      <w:r w:rsidR="00BC45C9" w:rsidRPr="0062200E">
        <w:rPr>
          <w:rFonts w:ascii="Calibri" w:eastAsia="Times New Roman" w:hAnsi="Calibri" w:cs="Calibri"/>
          <w:kern w:val="0"/>
          <w:sz w:val="22"/>
          <w:szCs w:val="22"/>
          <w14:ligatures w14:val="none"/>
        </w:rPr>
        <w:t>standardized</w:t>
      </w:r>
      <w:r w:rsidRPr="0062200E">
        <w:rPr>
          <w:rFonts w:ascii="Calibri" w:eastAsia="Times New Roman" w:hAnsi="Calibri" w:cs="Calibri"/>
          <w:kern w:val="0"/>
          <w:sz w:val="22"/>
          <w:szCs w:val="22"/>
          <w14:ligatures w14:val="none"/>
        </w:rPr>
        <w:t xml:space="preserve"> service provision.</w:t>
      </w:r>
    </w:p>
    <w:p w14:paraId="76FE7E5B" w14:textId="0E587BE1" w:rsidR="00FF27D4" w:rsidRPr="0062200E" w:rsidRDefault="000562A1" w:rsidP="0062200E">
      <w:pPr>
        <w:spacing w:before="100" w:beforeAutospacing="1" w:after="120" w:line="276" w:lineRule="auto"/>
        <w:jc w:val="both"/>
        <w:rPr>
          <w:rFonts w:ascii="Calibri" w:eastAsia="Times New Roman" w:hAnsi="Calibri" w:cs="Calibri"/>
          <w:kern w:val="0"/>
          <w:sz w:val="22"/>
          <w:szCs w:val="22"/>
          <w14:ligatures w14:val="none"/>
        </w:rPr>
      </w:pPr>
      <w:r w:rsidRPr="0062200E">
        <w:rPr>
          <w:rFonts w:ascii="Calibri" w:eastAsia="Times New Roman" w:hAnsi="Calibri" w:cs="Calibri"/>
          <w:kern w:val="0"/>
          <w:sz w:val="22"/>
          <w:szCs w:val="22"/>
          <w14:ligatures w14:val="none"/>
        </w:rPr>
        <w:t xml:space="preserve">Within this framework, and with the support of SDC, NALAS will engage a </w:t>
      </w:r>
      <w:r w:rsidRPr="0062200E">
        <w:rPr>
          <w:rFonts w:ascii="Calibri" w:eastAsia="Times New Roman" w:hAnsi="Calibri" w:cs="Calibri"/>
          <w:b/>
          <w:bCs/>
          <w:kern w:val="0"/>
          <w:sz w:val="22"/>
          <w:szCs w:val="22"/>
          <w14:ligatures w14:val="none"/>
        </w:rPr>
        <w:t>Social Services Expert</w:t>
      </w:r>
      <w:r w:rsidRPr="0062200E">
        <w:rPr>
          <w:rFonts w:ascii="Calibri" w:eastAsia="Times New Roman" w:hAnsi="Calibri" w:cs="Calibri"/>
          <w:kern w:val="0"/>
          <w:sz w:val="22"/>
          <w:szCs w:val="22"/>
          <w14:ligatures w14:val="none"/>
        </w:rPr>
        <w:t xml:space="preserve"> to provide technical expertise and capacity building support to NAMA’s Forum on Social Services. The assignment </w:t>
      </w:r>
      <w:r w:rsidRPr="0062200E">
        <w:rPr>
          <w:rFonts w:ascii="Calibri" w:eastAsia="Times New Roman" w:hAnsi="Calibri" w:cs="Calibri"/>
          <w:kern w:val="0"/>
          <w:sz w:val="22"/>
          <w:szCs w:val="22"/>
          <w14:ligatures w14:val="none"/>
        </w:rPr>
        <w:lastRenderedPageBreak/>
        <w:t>will contribute to improving the quality, consistency, and professionalism of municipal social services, while strengthening NAMA’s role as a policy-competent and technically credible association.</w:t>
      </w:r>
    </w:p>
    <w:p w14:paraId="6822F266" w14:textId="23465F71" w:rsidR="00654F11" w:rsidRPr="0062200E" w:rsidRDefault="00654F11" w:rsidP="00FF27D4">
      <w:pPr>
        <w:pStyle w:val="Heading1"/>
        <w:spacing w:after="120" w:line="276" w:lineRule="auto"/>
        <w:jc w:val="both"/>
        <w:rPr>
          <w:rFonts w:ascii="Calibri" w:eastAsia="Times New Roman" w:hAnsi="Calibri" w:cs="Calibri"/>
          <w:sz w:val="32"/>
          <w:szCs w:val="32"/>
        </w:rPr>
      </w:pPr>
      <w:bookmarkStart w:id="3" w:name="_Toc187930070"/>
      <w:bookmarkStart w:id="4" w:name="_Toc221178431"/>
      <w:bookmarkEnd w:id="2"/>
      <w:r w:rsidRPr="0062200E">
        <w:rPr>
          <w:rFonts w:ascii="Calibri" w:eastAsia="Times New Roman" w:hAnsi="Calibri" w:cs="Calibri"/>
          <w:sz w:val="32"/>
          <w:szCs w:val="32"/>
        </w:rPr>
        <w:t xml:space="preserve">2. Objective </w:t>
      </w:r>
      <w:bookmarkEnd w:id="3"/>
      <w:r w:rsidR="00634496" w:rsidRPr="0062200E">
        <w:rPr>
          <w:rFonts w:ascii="Calibri" w:eastAsia="Times New Roman" w:hAnsi="Calibri" w:cs="Calibri"/>
          <w:sz w:val="32"/>
          <w:szCs w:val="32"/>
        </w:rPr>
        <w:t>of the Assignment</w:t>
      </w:r>
      <w:bookmarkEnd w:id="4"/>
    </w:p>
    <w:p w14:paraId="3849CA3C" w14:textId="289AAD74" w:rsidR="00D00564" w:rsidRPr="0062200E" w:rsidRDefault="002D31D6" w:rsidP="00FF27D4">
      <w:pPr>
        <w:spacing w:after="120" w:line="276" w:lineRule="auto"/>
        <w:jc w:val="both"/>
        <w:rPr>
          <w:rFonts w:ascii="Calibri" w:hAnsi="Calibri" w:cs="Calibri"/>
          <w:sz w:val="22"/>
          <w:szCs w:val="22"/>
        </w:rPr>
      </w:pPr>
      <w:bookmarkStart w:id="5" w:name="_Hlk220872106"/>
      <w:r w:rsidRPr="0062200E">
        <w:rPr>
          <w:rFonts w:ascii="Calibri" w:hAnsi="Calibri" w:cs="Calibri"/>
          <w:sz w:val="22"/>
          <w:szCs w:val="22"/>
        </w:rPr>
        <w:t>The objective of the assignment is to strengthen the technical capacity and outputs of NAMA’s Forum on Social Services by supporting the development of key methodological and guidance documents and by delivering targeted peer exchange and training activities for municipalities</w:t>
      </w:r>
      <w:r w:rsidR="00D00564" w:rsidRPr="0062200E">
        <w:rPr>
          <w:rFonts w:ascii="Calibri" w:hAnsi="Calibri" w:cs="Calibri"/>
          <w:sz w:val="22"/>
          <w:szCs w:val="22"/>
        </w:rPr>
        <w:t>.</w:t>
      </w:r>
    </w:p>
    <w:p w14:paraId="2FEF521A" w14:textId="77777777" w:rsidR="002D31D6" w:rsidRPr="0062200E" w:rsidRDefault="002D31D6" w:rsidP="002D31D6">
      <w:pPr>
        <w:spacing w:after="120" w:line="276" w:lineRule="auto"/>
        <w:jc w:val="both"/>
        <w:rPr>
          <w:rFonts w:ascii="Calibri" w:eastAsia="Times New Roman" w:hAnsi="Calibri" w:cs="Calibri"/>
          <w:kern w:val="0"/>
          <w:sz w:val="22"/>
          <w:szCs w:val="22"/>
          <w14:ligatures w14:val="none"/>
        </w:rPr>
      </w:pPr>
      <w:r w:rsidRPr="0062200E">
        <w:rPr>
          <w:rFonts w:ascii="Calibri" w:eastAsia="Times New Roman" w:hAnsi="Calibri" w:cs="Calibri"/>
          <w:kern w:val="0"/>
          <w:sz w:val="22"/>
          <w:szCs w:val="22"/>
          <w14:ligatures w14:val="none"/>
        </w:rPr>
        <w:t>Specifically, the assignment aims to:</w:t>
      </w:r>
    </w:p>
    <w:p w14:paraId="68835A88" w14:textId="2E7509B7" w:rsidR="002D31D6" w:rsidRPr="0062200E" w:rsidRDefault="002D31D6" w:rsidP="0020699A">
      <w:pPr>
        <w:pStyle w:val="ListParagraph"/>
        <w:numPr>
          <w:ilvl w:val="0"/>
          <w:numId w:val="3"/>
        </w:numPr>
        <w:spacing w:after="120" w:line="276" w:lineRule="auto"/>
        <w:jc w:val="both"/>
        <w:rPr>
          <w:rFonts w:ascii="Calibri" w:eastAsia="Times New Roman" w:hAnsi="Calibri" w:cs="Calibri"/>
          <w:kern w:val="0"/>
          <w:sz w:val="22"/>
          <w:szCs w:val="22"/>
          <w14:ligatures w14:val="none"/>
        </w:rPr>
      </w:pPr>
      <w:r w:rsidRPr="0062200E">
        <w:rPr>
          <w:rFonts w:ascii="Calibri" w:eastAsia="Times New Roman" w:hAnsi="Calibri" w:cs="Calibri"/>
          <w:kern w:val="0"/>
          <w:sz w:val="22"/>
          <w:szCs w:val="22"/>
          <w14:ligatures w14:val="none"/>
        </w:rPr>
        <w:t xml:space="preserve">Support the development of professional, </w:t>
      </w:r>
      <w:r w:rsidR="00F318BA" w:rsidRPr="0062200E">
        <w:rPr>
          <w:rFonts w:ascii="Calibri" w:eastAsia="Times New Roman" w:hAnsi="Calibri" w:cs="Calibri"/>
          <w:kern w:val="0"/>
          <w:sz w:val="22"/>
          <w:szCs w:val="22"/>
          <w14:ligatures w14:val="none"/>
        </w:rPr>
        <w:t>standardized</w:t>
      </w:r>
      <w:r w:rsidRPr="0062200E">
        <w:rPr>
          <w:rFonts w:ascii="Calibri" w:eastAsia="Times New Roman" w:hAnsi="Calibri" w:cs="Calibri"/>
          <w:kern w:val="0"/>
          <w:sz w:val="22"/>
          <w:szCs w:val="22"/>
          <w14:ligatures w14:val="none"/>
        </w:rPr>
        <w:t xml:space="preserve">, and practice-oriented guidance for municipal social </w:t>
      </w:r>
      <w:r w:rsidR="00F318BA" w:rsidRPr="0062200E">
        <w:rPr>
          <w:rFonts w:ascii="Calibri" w:eastAsia="Times New Roman" w:hAnsi="Calibri" w:cs="Calibri"/>
          <w:kern w:val="0"/>
          <w:sz w:val="22"/>
          <w:szCs w:val="22"/>
          <w14:ligatures w14:val="none"/>
        </w:rPr>
        <w:t>services.</w:t>
      </w:r>
    </w:p>
    <w:p w14:paraId="17249188" w14:textId="74342F21" w:rsidR="002D31D6" w:rsidRPr="0062200E" w:rsidRDefault="00F318BA" w:rsidP="0020699A">
      <w:pPr>
        <w:pStyle w:val="ListParagraph"/>
        <w:numPr>
          <w:ilvl w:val="0"/>
          <w:numId w:val="3"/>
        </w:numPr>
        <w:spacing w:after="120" w:line="276" w:lineRule="auto"/>
        <w:jc w:val="both"/>
        <w:rPr>
          <w:rFonts w:ascii="Calibri" w:eastAsia="Times New Roman" w:hAnsi="Calibri" w:cs="Calibri"/>
          <w:kern w:val="0"/>
          <w:sz w:val="22"/>
          <w:szCs w:val="22"/>
          <w14:ligatures w14:val="none"/>
        </w:rPr>
      </w:pPr>
      <w:r w:rsidRPr="0062200E">
        <w:rPr>
          <w:rFonts w:ascii="Calibri" w:eastAsia="Times New Roman" w:hAnsi="Calibri" w:cs="Calibri"/>
          <w:kern w:val="0"/>
          <w:sz w:val="22"/>
          <w:szCs w:val="22"/>
          <w14:ligatures w14:val="none"/>
        </w:rPr>
        <w:t>Strengthening</w:t>
      </w:r>
      <w:r w:rsidR="002D31D6" w:rsidRPr="0062200E">
        <w:rPr>
          <w:rFonts w:ascii="Calibri" w:eastAsia="Times New Roman" w:hAnsi="Calibri" w:cs="Calibri"/>
          <w:kern w:val="0"/>
          <w:sz w:val="22"/>
          <w:szCs w:val="22"/>
          <w14:ligatures w14:val="none"/>
        </w:rPr>
        <w:t xml:space="preserve"> municipal capacities in managing emergency cases and delivering </w:t>
      </w:r>
      <w:r w:rsidRPr="0062200E">
        <w:rPr>
          <w:rFonts w:ascii="Calibri" w:eastAsia="Times New Roman" w:hAnsi="Calibri" w:cs="Calibri"/>
          <w:kern w:val="0"/>
          <w:sz w:val="22"/>
          <w:szCs w:val="22"/>
          <w14:ligatures w14:val="none"/>
        </w:rPr>
        <w:t>standardized</w:t>
      </w:r>
      <w:r w:rsidR="002D31D6" w:rsidRPr="0062200E">
        <w:rPr>
          <w:rFonts w:ascii="Calibri" w:eastAsia="Times New Roman" w:hAnsi="Calibri" w:cs="Calibri"/>
          <w:kern w:val="0"/>
          <w:sz w:val="22"/>
          <w:szCs w:val="22"/>
          <w14:ligatures w14:val="none"/>
        </w:rPr>
        <w:t xml:space="preserve"> social </w:t>
      </w:r>
      <w:r w:rsidRPr="0062200E">
        <w:rPr>
          <w:rFonts w:ascii="Calibri" w:eastAsia="Times New Roman" w:hAnsi="Calibri" w:cs="Calibri"/>
          <w:kern w:val="0"/>
          <w:sz w:val="22"/>
          <w:szCs w:val="22"/>
          <w14:ligatures w14:val="none"/>
        </w:rPr>
        <w:t>services.</w:t>
      </w:r>
    </w:p>
    <w:p w14:paraId="19F8B4B6" w14:textId="77777777" w:rsidR="002D31D6" w:rsidRPr="0062200E" w:rsidRDefault="002D31D6" w:rsidP="0020699A">
      <w:pPr>
        <w:pStyle w:val="ListParagraph"/>
        <w:numPr>
          <w:ilvl w:val="0"/>
          <w:numId w:val="3"/>
        </w:numPr>
        <w:spacing w:after="120" w:line="276" w:lineRule="auto"/>
        <w:jc w:val="both"/>
        <w:rPr>
          <w:rFonts w:ascii="Calibri" w:eastAsia="Times New Roman" w:hAnsi="Calibri" w:cs="Calibri"/>
          <w:kern w:val="0"/>
          <w:sz w:val="22"/>
          <w:szCs w:val="22"/>
          <w14:ligatures w14:val="none"/>
        </w:rPr>
      </w:pPr>
      <w:r w:rsidRPr="0062200E">
        <w:rPr>
          <w:rFonts w:ascii="Calibri" w:eastAsia="Times New Roman" w:hAnsi="Calibri" w:cs="Calibri"/>
          <w:kern w:val="0"/>
          <w:sz w:val="22"/>
          <w:szCs w:val="22"/>
          <w14:ligatures w14:val="none"/>
        </w:rPr>
        <w:t>Facilitate peer learning and structured technical dialogue among municipalities and relevant stakeholders.</w:t>
      </w:r>
    </w:p>
    <w:p w14:paraId="38F7A628" w14:textId="77777777" w:rsidR="00654F11" w:rsidRPr="0062200E" w:rsidRDefault="00654F11" w:rsidP="00FF27D4">
      <w:pPr>
        <w:pStyle w:val="Heading1"/>
        <w:spacing w:after="120" w:line="276" w:lineRule="auto"/>
        <w:jc w:val="both"/>
        <w:rPr>
          <w:rFonts w:ascii="Calibri" w:eastAsia="Times New Roman" w:hAnsi="Calibri" w:cs="Calibri"/>
          <w:sz w:val="32"/>
          <w:szCs w:val="32"/>
        </w:rPr>
      </w:pPr>
      <w:bookmarkStart w:id="6" w:name="_Toc187930071"/>
      <w:bookmarkStart w:id="7" w:name="_Toc221178432"/>
      <w:bookmarkEnd w:id="5"/>
      <w:r w:rsidRPr="0062200E">
        <w:rPr>
          <w:rFonts w:ascii="Calibri" w:eastAsia="Times New Roman" w:hAnsi="Calibri" w:cs="Calibri"/>
          <w:sz w:val="32"/>
          <w:szCs w:val="32"/>
        </w:rPr>
        <w:t>3. Scope of Work</w:t>
      </w:r>
      <w:bookmarkEnd w:id="6"/>
      <w:bookmarkEnd w:id="7"/>
    </w:p>
    <w:p w14:paraId="788C153C" w14:textId="75307026" w:rsidR="00C05DCA" w:rsidRPr="0062200E" w:rsidRDefault="002D31D6" w:rsidP="00FF27D4">
      <w:pPr>
        <w:spacing w:after="120" w:line="276" w:lineRule="auto"/>
        <w:jc w:val="both"/>
        <w:rPr>
          <w:rFonts w:ascii="Calibri" w:hAnsi="Calibri" w:cs="Calibri"/>
          <w:sz w:val="22"/>
          <w:szCs w:val="22"/>
        </w:rPr>
      </w:pPr>
      <w:bookmarkStart w:id="8" w:name="_Toc187930072"/>
      <w:r w:rsidRPr="0062200E">
        <w:rPr>
          <w:rFonts w:ascii="Calibri" w:hAnsi="Calibri" w:cs="Calibri"/>
          <w:sz w:val="22"/>
          <w:szCs w:val="22"/>
        </w:rPr>
        <w:t>The Social Services Expert will work under the supervision of NALAS and in close cooperation with NAMA. The scope of work includes the following components</w:t>
      </w:r>
      <w:r w:rsidR="00C05DCA" w:rsidRPr="0062200E">
        <w:rPr>
          <w:rFonts w:ascii="Calibri" w:hAnsi="Calibri" w:cs="Calibri"/>
          <w:sz w:val="22"/>
          <w:szCs w:val="22"/>
        </w:rPr>
        <w:t>:</w:t>
      </w:r>
    </w:p>
    <w:p w14:paraId="2CA349A1" w14:textId="33E525D0" w:rsidR="00E95241" w:rsidRPr="0062200E" w:rsidRDefault="00E95241" w:rsidP="00FF27D4">
      <w:pPr>
        <w:spacing w:after="120" w:line="276" w:lineRule="auto"/>
        <w:jc w:val="both"/>
        <w:rPr>
          <w:rFonts w:ascii="Calibri" w:hAnsi="Calibri" w:cs="Calibri"/>
          <w:b/>
          <w:bCs/>
          <w:color w:val="074F6A" w:themeColor="accent4" w:themeShade="80"/>
          <w:sz w:val="22"/>
          <w:szCs w:val="22"/>
        </w:rPr>
      </w:pPr>
      <w:r w:rsidRPr="0062200E">
        <w:rPr>
          <w:rFonts w:ascii="Calibri" w:hAnsi="Calibri" w:cs="Calibri"/>
          <w:b/>
          <w:bCs/>
          <w:color w:val="074F6A" w:themeColor="accent4" w:themeShade="80"/>
          <w:sz w:val="22"/>
          <w:szCs w:val="22"/>
        </w:rPr>
        <w:t xml:space="preserve">3.1 </w:t>
      </w:r>
      <w:r w:rsidR="002D31D6" w:rsidRPr="0062200E">
        <w:rPr>
          <w:rFonts w:ascii="Calibri" w:hAnsi="Calibri" w:cs="Calibri"/>
          <w:b/>
          <w:bCs/>
          <w:color w:val="074F6A" w:themeColor="accent4" w:themeShade="80"/>
          <w:sz w:val="22"/>
          <w:szCs w:val="22"/>
        </w:rPr>
        <w:t>Technical Deliverables</w:t>
      </w:r>
    </w:p>
    <w:p w14:paraId="341E3F19" w14:textId="77777777" w:rsidR="002D31D6" w:rsidRPr="0062200E" w:rsidRDefault="002D31D6" w:rsidP="002D31D6">
      <w:pPr>
        <w:spacing w:after="0" w:line="276" w:lineRule="auto"/>
        <w:jc w:val="both"/>
        <w:rPr>
          <w:rFonts w:ascii="Calibri" w:hAnsi="Calibri" w:cs="Calibri"/>
          <w:i/>
          <w:iCs/>
          <w:color w:val="074F6A" w:themeColor="accent4" w:themeShade="80"/>
          <w:sz w:val="22"/>
          <w:szCs w:val="22"/>
        </w:rPr>
      </w:pPr>
      <w:r w:rsidRPr="0062200E">
        <w:rPr>
          <w:rFonts w:ascii="Calibri" w:hAnsi="Calibri" w:cs="Calibri"/>
          <w:i/>
          <w:iCs/>
          <w:color w:val="074F6A" w:themeColor="accent4" w:themeShade="80"/>
          <w:sz w:val="22"/>
          <w:szCs w:val="22"/>
        </w:rPr>
        <w:t>A. Development of Guidelines on Professional Supervision in Social Services</w:t>
      </w:r>
    </w:p>
    <w:p w14:paraId="27494713" w14:textId="3E31BDFA" w:rsidR="002D31D6" w:rsidRPr="0062200E" w:rsidRDefault="002D31D6" w:rsidP="0020699A">
      <w:pPr>
        <w:pStyle w:val="NormalWeb"/>
        <w:numPr>
          <w:ilvl w:val="0"/>
          <w:numId w:val="4"/>
        </w:numPr>
        <w:spacing w:before="0" w:beforeAutospacing="0" w:after="0" w:afterAutospacing="0"/>
        <w:rPr>
          <w:rFonts w:ascii="Calibri" w:hAnsi="Calibri" w:cs="Calibri"/>
          <w:sz w:val="22"/>
          <w:szCs w:val="22"/>
        </w:rPr>
      </w:pPr>
      <w:r w:rsidRPr="0062200E">
        <w:rPr>
          <w:rFonts w:ascii="Calibri" w:hAnsi="Calibri" w:cs="Calibri"/>
          <w:sz w:val="22"/>
          <w:szCs w:val="22"/>
        </w:rPr>
        <w:t>Review of the legal framework, EU practices, and national standards on professional supervision</w:t>
      </w:r>
    </w:p>
    <w:p w14:paraId="41385E7F" w14:textId="04CF7AFA" w:rsidR="002D31D6" w:rsidRPr="0062200E" w:rsidRDefault="002D31D6" w:rsidP="0020699A">
      <w:pPr>
        <w:pStyle w:val="NormalWeb"/>
        <w:numPr>
          <w:ilvl w:val="0"/>
          <w:numId w:val="4"/>
        </w:numPr>
        <w:rPr>
          <w:rFonts w:ascii="Calibri" w:hAnsi="Calibri" w:cs="Calibri"/>
          <w:sz w:val="22"/>
          <w:szCs w:val="22"/>
        </w:rPr>
      </w:pPr>
      <w:r w:rsidRPr="0062200E">
        <w:rPr>
          <w:rFonts w:ascii="Calibri" w:hAnsi="Calibri" w:cs="Calibri"/>
          <w:sz w:val="22"/>
          <w:szCs w:val="22"/>
        </w:rPr>
        <w:t>Drafting of guidelines on professional supervision in social services</w:t>
      </w:r>
    </w:p>
    <w:p w14:paraId="2A8E09A0" w14:textId="36EE3D17" w:rsidR="002D31D6" w:rsidRPr="0062200E" w:rsidRDefault="002D31D6" w:rsidP="0020699A">
      <w:pPr>
        <w:pStyle w:val="NormalWeb"/>
        <w:numPr>
          <w:ilvl w:val="0"/>
          <w:numId w:val="4"/>
        </w:numPr>
        <w:rPr>
          <w:rFonts w:ascii="Calibri" w:hAnsi="Calibri" w:cs="Calibri"/>
          <w:sz w:val="22"/>
          <w:szCs w:val="22"/>
        </w:rPr>
      </w:pPr>
      <w:r w:rsidRPr="0062200E">
        <w:rPr>
          <w:rFonts w:ascii="Calibri" w:hAnsi="Calibri" w:cs="Calibri"/>
          <w:sz w:val="22"/>
          <w:szCs w:val="22"/>
        </w:rPr>
        <w:t xml:space="preserve">Technical consultations and integration of feedback (workshop / focus group) </w:t>
      </w:r>
    </w:p>
    <w:p w14:paraId="261410A6" w14:textId="5D2E9136" w:rsidR="002D31D6" w:rsidRPr="0062200E" w:rsidRDefault="00B1367E" w:rsidP="0020699A">
      <w:pPr>
        <w:pStyle w:val="NormalWeb"/>
        <w:numPr>
          <w:ilvl w:val="0"/>
          <w:numId w:val="4"/>
        </w:numPr>
        <w:rPr>
          <w:rFonts w:ascii="Calibri" w:hAnsi="Calibri" w:cs="Calibri"/>
          <w:sz w:val="22"/>
          <w:szCs w:val="22"/>
        </w:rPr>
      </w:pPr>
      <w:r w:rsidRPr="0062200E">
        <w:rPr>
          <w:rFonts w:ascii="Calibri" w:hAnsi="Calibri" w:cs="Calibri"/>
          <w:sz w:val="22"/>
          <w:szCs w:val="22"/>
        </w:rPr>
        <w:t>Finalization</w:t>
      </w:r>
      <w:r w:rsidR="002D31D6" w:rsidRPr="0062200E">
        <w:rPr>
          <w:rFonts w:ascii="Calibri" w:hAnsi="Calibri" w:cs="Calibri"/>
          <w:sz w:val="22"/>
          <w:szCs w:val="22"/>
        </w:rPr>
        <w:t xml:space="preserve"> and submission of the guidelines</w:t>
      </w:r>
    </w:p>
    <w:p w14:paraId="34CB97F2" w14:textId="77777777" w:rsidR="002D31D6" w:rsidRPr="0062200E" w:rsidRDefault="002D31D6" w:rsidP="002D31D6">
      <w:pPr>
        <w:spacing w:after="120" w:line="276" w:lineRule="auto"/>
        <w:jc w:val="both"/>
        <w:rPr>
          <w:rFonts w:ascii="Calibri" w:hAnsi="Calibri" w:cs="Calibri"/>
          <w:i/>
          <w:iCs/>
          <w:color w:val="074F6A" w:themeColor="accent4" w:themeShade="80"/>
          <w:sz w:val="22"/>
          <w:szCs w:val="22"/>
        </w:rPr>
      </w:pPr>
      <w:r w:rsidRPr="0062200E">
        <w:rPr>
          <w:rFonts w:ascii="Calibri" w:hAnsi="Calibri" w:cs="Calibri"/>
          <w:i/>
          <w:iCs/>
          <w:color w:val="074F6A" w:themeColor="accent4" w:themeShade="80"/>
          <w:sz w:val="22"/>
          <w:szCs w:val="22"/>
        </w:rPr>
        <w:t>B. Development of a Unified Methodology / Protocol for Emergency Cases and Domestic Violence</w:t>
      </w:r>
    </w:p>
    <w:p w14:paraId="2F706F22" w14:textId="197BD6DE" w:rsidR="002D31D6" w:rsidRPr="0062200E" w:rsidRDefault="002D31D6" w:rsidP="0020699A">
      <w:pPr>
        <w:pStyle w:val="NormalWeb"/>
        <w:numPr>
          <w:ilvl w:val="0"/>
          <w:numId w:val="5"/>
        </w:numPr>
        <w:spacing w:before="0" w:beforeAutospacing="0" w:after="0" w:afterAutospacing="0"/>
        <w:rPr>
          <w:rFonts w:ascii="Calibri" w:hAnsi="Calibri" w:cs="Calibri"/>
          <w:sz w:val="22"/>
          <w:szCs w:val="22"/>
        </w:rPr>
      </w:pPr>
      <w:r w:rsidRPr="0062200E">
        <w:rPr>
          <w:rFonts w:ascii="Calibri" w:hAnsi="Calibri" w:cs="Calibri"/>
          <w:sz w:val="22"/>
          <w:szCs w:val="22"/>
        </w:rPr>
        <w:t>Review of legal framework, existing protocols, and EU good practices</w:t>
      </w:r>
    </w:p>
    <w:p w14:paraId="076446D8" w14:textId="3EEED0A6" w:rsidR="002D31D6" w:rsidRPr="0062200E" w:rsidRDefault="002D31D6" w:rsidP="0020699A">
      <w:pPr>
        <w:pStyle w:val="NormalWeb"/>
        <w:numPr>
          <w:ilvl w:val="0"/>
          <w:numId w:val="5"/>
        </w:numPr>
        <w:rPr>
          <w:rFonts w:ascii="Calibri" w:hAnsi="Calibri" w:cs="Calibri"/>
          <w:sz w:val="22"/>
          <w:szCs w:val="22"/>
        </w:rPr>
      </w:pPr>
      <w:r w:rsidRPr="0062200E">
        <w:rPr>
          <w:rFonts w:ascii="Calibri" w:hAnsi="Calibri" w:cs="Calibri"/>
          <w:sz w:val="22"/>
          <w:szCs w:val="22"/>
        </w:rPr>
        <w:t>Drafting of the unified methodology / protocol</w:t>
      </w:r>
    </w:p>
    <w:p w14:paraId="2CFE8321" w14:textId="7AF5994A" w:rsidR="002D31D6" w:rsidRPr="0062200E" w:rsidRDefault="002D31D6" w:rsidP="0020699A">
      <w:pPr>
        <w:pStyle w:val="NormalWeb"/>
        <w:numPr>
          <w:ilvl w:val="0"/>
          <w:numId w:val="5"/>
        </w:numPr>
        <w:rPr>
          <w:rFonts w:ascii="Calibri" w:hAnsi="Calibri" w:cs="Calibri"/>
          <w:sz w:val="22"/>
          <w:szCs w:val="22"/>
        </w:rPr>
      </w:pPr>
      <w:r w:rsidRPr="0062200E">
        <w:rPr>
          <w:rFonts w:ascii="Calibri" w:hAnsi="Calibri" w:cs="Calibri"/>
          <w:sz w:val="22"/>
          <w:szCs w:val="22"/>
        </w:rPr>
        <w:t>Inter-institutional consultations and coordination meetings</w:t>
      </w:r>
    </w:p>
    <w:p w14:paraId="3AF96317" w14:textId="0AEA8F65" w:rsidR="002D31D6" w:rsidRPr="0062200E" w:rsidRDefault="002D31D6" w:rsidP="0020699A">
      <w:pPr>
        <w:pStyle w:val="NormalWeb"/>
        <w:numPr>
          <w:ilvl w:val="0"/>
          <w:numId w:val="5"/>
        </w:numPr>
        <w:rPr>
          <w:rFonts w:ascii="Calibri" w:hAnsi="Calibri" w:cs="Calibri"/>
          <w:sz w:val="22"/>
          <w:szCs w:val="22"/>
        </w:rPr>
      </w:pPr>
      <w:r w:rsidRPr="0062200E">
        <w:rPr>
          <w:rFonts w:ascii="Calibri" w:hAnsi="Calibri" w:cs="Calibri"/>
          <w:sz w:val="22"/>
          <w:szCs w:val="22"/>
        </w:rPr>
        <w:t>Workshop / focus group for validation</w:t>
      </w:r>
    </w:p>
    <w:p w14:paraId="0C5B403D" w14:textId="08014225" w:rsidR="002D31D6" w:rsidRPr="0062200E" w:rsidRDefault="002D31D6" w:rsidP="0020699A">
      <w:pPr>
        <w:pStyle w:val="NormalWeb"/>
        <w:numPr>
          <w:ilvl w:val="0"/>
          <w:numId w:val="5"/>
        </w:numPr>
        <w:rPr>
          <w:rFonts w:ascii="Calibri" w:hAnsi="Calibri" w:cs="Calibri"/>
          <w:sz w:val="22"/>
          <w:szCs w:val="22"/>
        </w:rPr>
      </w:pPr>
      <w:r w:rsidRPr="0062200E">
        <w:rPr>
          <w:rFonts w:ascii="Calibri" w:hAnsi="Calibri" w:cs="Calibri"/>
          <w:sz w:val="22"/>
          <w:szCs w:val="22"/>
        </w:rPr>
        <w:t xml:space="preserve">Revision, validation, and </w:t>
      </w:r>
      <w:proofErr w:type="spellStart"/>
      <w:r w:rsidRPr="0062200E">
        <w:rPr>
          <w:rFonts w:ascii="Calibri" w:hAnsi="Calibri" w:cs="Calibri"/>
          <w:sz w:val="22"/>
          <w:szCs w:val="22"/>
        </w:rPr>
        <w:t>finalisation</w:t>
      </w:r>
      <w:proofErr w:type="spellEnd"/>
    </w:p>
    <w:p w14:paraId="7A49E70C" w14:textId="77777777" w:rsidR="002D31D6" w:rsidRPr="0062200E" w:rsidRDefault="002D31D6" w:rsidP="002D31D6">
      <w:pPr>
        <w:spacing w:after="120" w:line="276" w:lineRule="auto"/>
        <w:jc w:val="both"/>
        <w:rPr>
          <w:rFonts w:ascii="Calibri" w:hAnsi="Calibri" w:cs="Calibri"/>
          <w:b/>
          <w:bCs/>
          <w:color w:val="074F6A" w:themeColor="accent4" w:themeShade="80"/>
          <w:sz w:val="22"/>
          <w:szCs w:val="22"/>
        </w:rPr>
      </w:pPr>
      <w:r w:rsidRPr="0062200E">
        <w:rPr>
          <w:rFonts w:ascii="Calibri" w:hAnsi="Calibri" w:cs="Calibri"/>
          <w:b/>
          <w:bCs/>
          <w:color w:val="074F6A" w:themeColor="accent4" w:themeShade="80"/>
          <w:sz w:val="22"/>
          <w:szCs w:val="22"/>
        </w:rPr>
        <w:t>3.2 Capacity Building Deliverables</w:t>
      </w:r>
    </w:p>
    <w:p w14:paraId="0C61F7D3" w14:textId="74DD1486" w:rsidR="002D31D6" w:rsidRPr="0062200E" w:rsidRDefault="002D31D6" w:rsidP="002D31D6">
      <w:pPr>
        <w:spacing w:after="0" w:line="276" w:lineRule="auto"/>
        <w:jc w:val="both"/>
        <w:rPr>
          <w:rFonts w:ascii="Calibri" w:hAnsi="Calibri" w:cs="Calibri"/>
          <w:i/>
          <w:iCs/>
          <w:color w:val="074F6A" w:themeColor="accent4" w:themeShade="80"/>
          <w:sz w:val="22"/>
          <w:szCs w:val="22"/>
        </w:rPr>
      </w:pPr>
      <w:r w:rsidRPr="0062200E">
        <w:rPr>
          <w:rFonts w:ascii="Calibri" w:hAnsi="Calibri" w:cs="Calibri"/>
          <w:i/>
          <w:iCs/>
          <w:color w:val="074F6A" w:themeColor="accent4" w:themeShade="80"/>
          <w:sz w:val="22"/>
          <w:szCs w:val="22"/>
        </w:rPr>
        <w:t xml:space="preserve">C. Peer Exchange / Training on Managing Emergency Cases </w:t>
      </w:r>
      <w:r w:rsidRPr="0062200E">
        <w:rPr>
          <w:rFonts w:ascii="Calibri" w:hAnsi="Calibri" w:cs="Calibri"/>
          <w:color w:val="074F6A" w:themeColor="accent4" w:themeShade="80"/>
          <w:sz w:val="22"/>
          <w:szCs w:val="22"/>
        </w:rPr>
        <w:t>(Social Services Forum Meeting 1)</w:t>
      </w:r>
    </w:p>
    <w:p w14:paraId="256D100E" w14:textId="0794A24E" w:rsidR="002D31D6" w:rsidRPr="0062200E" w:rsidRDefault="002D31D6" w:rsidP="0020699A">
      <w:pPr>
        <w:pStyle w:val="NormalWeb"/>
        <w:numPr>
          <w:ilvl w:val="0"/>
          <w:numId w:val="6"/>
        </w:numPr>
        <w:spacing w:before="0" w:beforeAutospacing="0"/>
        <w:jc w:val="both"/>
        <w:rPr>
          <w:rFonts w:ascii="Calibri" w:hAnsi="Calibri" w:cs="Calibri"/>
          <w:sz w:val="22"/>
          <w:szCs w:val="22"/>
        </w:rPr>
      </w:pPr>
      <w:r w:rsidRPr="0062200E">
        <w:rPr>
          <w:rFonts w:ascii="Calibri" w:hAnsi="Calibri" w:cs="Calibri"/>
          <w:sz w:val="22"/>
          <w:szCs w:val="22"/>
        </w:rPr>
        <w:t>Preparation of training agenda, methodology, and materials</w:t>
      </w:r>
    </w:p>
    <w:p w14:paraId="640DA5FE" w14:textId="20041ADB" w:rsidR="002D31D6" w:rsidRPr="0062200E" w:rsidRDefault="002D31D6" w:rsidP="0020699A">
      <w:pPr>
        <w:pStyle w:val="NormalWeb"/>
        <w:numPr>
          <w:ilvl w:val="0"/>
          <w:numId w:val="6"/>
        </w:numPr>
        <w:rPr>
          <w:rFonts w:ascii="Calibri" w:hAnsi="Calibri" w:cs="Calibri"/>
          <w:sz w:val="22"/>
          <w:szCs w:val="22"/>
        </w:rPr>
      </w:pPr>
      <w:r w:rsidRPr="0062200E">
        <w:rPr>
          <w:rFonts w:ascii="Calibri" w:hAnsi="Calibri" w:cs="Calibri"/>
          <w:sz w:val="22"/>
          <w:szCs w:val="22"/>
        </w:rPr>
        <w:t>Delivery of peer exchange / training session(s)</w:t>
      </w:r>
    </w:p>
    <w:p w14:paraId="7AA5E5B6" w14:textId="4FD9423F" w:rsidR="002D31D6" w:rsidRPr="0062200E" w:rsidRDefault="002D31D6" w:rsidP="0020699A">
      <w:pPr>
        <w:pStyle w:val="NormalWeb"/>
        <w:numPr>
          <w:ilvl w:val="0"/>
          <w:numId w:val="6"/>
        </w:numPr>
        <w:rPr>
          <w:rFonts w:ascii="Calibri" w:hAnsi="Calibri" w:cs="Calibri"/>
          <w:sz w:val="22"/>
          <w:szCs w:val="22"/>
        </w:rPr>
      </w:pPr>
      <w:r w:rsidRPr="0062200E">
        <w:rPr>
          <w:rFonts w:ascii="Calibri" w:hAnsi="Calibri" w:cs="Calibri"/>
          <w:sz w:val="22"/>
          <w:szCs w:val="22"/>
        </w:rPr>
        <w:t>Reporting, documentation of results, and recommendations</w:t>
      </w:r>
    </w:p>
    <w:p w14:paraId="0D57748C" w14:textId="48C90CE8" w:rsidR="002D31D6" w:rsidRPr="0062200E" w:rsidRDefault="002D31D6" w:rsidP="002D31D6">
      <w:pPr>
        <w:spacing w:after="0" w:line="276" w:lineRule="auto"/>
        <w:jc w:val="both"/>
        <w:rPr>
          <w:rFonts w:ascii="Calibri" w:hAnsi="Calibri" w:cs="Calibri"/>
          <w:i/>
          <w:iCs/>
          <w:color w:val="074F6A" w:themeColor="accent4" w:themeShade="80"/>
          <w:sz w:val="22"/>
          <w:szCs w:val="22"/>
        </w:rPr>
      </w:pPr>
      <w:r w:rsidRPr="0062200E">
        <w:rPr>
          <w:rFonts w:ascii="Calibri" w:hAnsi="Calibri" w:cs="Calibri"/>
          <w:i/>
          <w:iCs/>
          <w:color w:val="074F6A" w:themeColor="accent4" w:themeShade="80"/>
          <w:sz w:val="22"/>
          <w:szCs w:val="22"/>
        </w:rPr>
        <w:t xml:space="preserve">D. Training on </w:t>
      </w:r>
      <w:r w:rsidR="00B1367E" w:rsidRPr="0062200E">
        <w:rPr>
          <w:rFonts w:ascii="Calibri" w:hAnsi="Calibri" w:cs="Calibri"/>
          <w:i/>
          <w:iCs/>
          <w:color w:val="074F6A" w:themeColor="accent4" w:themeShade="80"/>
          <w:sz w:val="22"/>
          <w:szCs w:val="22"/>
        </w:rPr>
        <w:t>Standardized</w:t>
      </w:r>
      <w:r w:rsidRPr="0062200E">
        <w:rPr>
          <w:rFonts w:ascii="Calibri" w:hAnsi="Calibri" w:cs="Calibri"/>
          <w:i/>
          <w:iCs/>
          <w:color w:val="074F6A" w:themeColor="accent4" w:themeShade="80"/>
          <w:sz w:val="22"/>
          <w:szCs w:val="22"/>
        </w:rPr>
        <w:t xml:space="preserve"> Social Service Provision </w:t>
      </w:r>
      <w:r w:rsidRPr="0062200E">
        <w:rPr>
          <w:rFonts w:ascii="Calibri" w:hAnsi="Calibri" w:cs="Calibri"/>
          <w:color w:val="074F6A" w:themeColor="accent4" w:themeShade="80"/>
          <w:sz w:val="22"/>
          <w:szCs w:val="22"/>
        </w:rPr>
        <w:t>(Social Services Forum Meeting 2)</w:t>
      </w:r>
    </w:p>
    <w:p w14:paraId="6F1EE2F7" w14:textId="146E6A1A" w:rsidR="002D31D6" w:rsidRPr="0062200E" w:rsidRDefault="002D31D6" w:rsidP="0020699A">
      <w:pPr>
        <w:pStyle w:val="NormalWeb"/>
        <w:numPr>
          <w:ilvl w:val="0"/>
          <w:numId w:val="7"/>
        </w:numPr>
        <w:spacing w:before="0" w:beforeAutospacing="0"/>
        <w:rPr>
          <w:rFonts w:ascii="Calibri" w:hAnsi="Calibri" w:cs="Calibri"/>
          <w:sz w:val="22"/>
          <w:szCs w:val="22"/>
        </w:rPr>
      </w:pPr>
      <w:r w:rsidRPr="0062200E">
        <w:rPr>
          <w:rFonts w:ascii="Calibri" w:hAnsi="Calibri" w:cs="Calibri"/>
          <w:sz w:val="22"/>
          <w:szCs w:val="22"/>
        </w:rPr>
        <w:t xml:space="preserve">Review of </w:t>
      </w:r>
      <w:r w:rsidR="00B1367E" w:rsidRPr="0062200E">
        <w:rPr>
          <w:rFonts w:ascii="Calibri" w:hAnsi="Calibri" w:cs="Calibri"/>
          <w:sz w:val="22"/>
          <w:szCs w:val="22"/>
        </w:rPr>
        <w:t>standardized</w:t>
      </w:r>
      <w:r w:rsidRPr="0062200E">
        <w:rPr>
          <w:rFonts w:ascii="Calibri" w:hAnsi="Calibri" w:cs="Calibri"/>
          <w:sz w:val="22"/>
          <w:szCs w:val="22"/>
        </w:rPr>
        <w:t xml:space="preserve"> social service frameworks and policies</w:t>
      </w:r>
    </w:p>
    <w:p w14:paraId="0EF62235" w14:textId="408FA90C" w:rsidR="002D31D6" w:rsidRPr="0062200E" w:rsidRDefault="002D31D6" w:rsidP="0020699A">
      <w:pPr>
        <w:pStyle w:val="NormalWeb"/>
        <w:numPr>
          <w:ilvl w:val="0"/>
          <w:numId w:val="7"/>
        </w:numPr>
        <w:rPr>
          <w:rFonts w:ascii="Calibri" w:hAnsi="Calibri" w:cs="Calibri"/>
          <w:sz w:val="22"/>
          <w:szCs w:val="22"/>
        </w:rPr>
      </w:pPr>
      <w:r w:rsidRPr="0062200E">
        <w:rPr>
          <w:rFonts w:ascii="Calibri" w:hAnsi="Calibri" w:cs="Calibri"/>
          <w:sz w:val="22"/>
          <w:szCs w:val="22"/>
        </w:rPr>
        <w:lastRenderedPageBreak/>
        <w:t>Development and adaptation of training modules and materials</w:t>
      </w:r>
    </w:p>
    <w:p w14:paraId="138B0421" w14:textId="72484475" w:rsidR="002D31D6" w:rsidRPr="0062200E" w:rsidRDefault="002D31D6" w:rsidP="0020699A">
      <w:pPr>
        <w:pStyle w:val="NormalWeb"/>
        <w:numPr>
          <w:ilvl w:val="0"/>
          <w:numId w:val="7"/>
        </w:numPr>
        <w:rPr>
          <w:rFonts w:ascii="Calibri" w:hAnsi="Calibri" w:cs="Calibri"/>
          <w:sz w:val="22"/>
          <w:szCs w:val="22"/>
        </w:rPr>
      </w:pPr>
      <w:r w:rsidRPr="0062200E">
        <w:rPr>
          <w:rFonts w:ascii="Calibri" w:hAnsi="Calibri" w:cs="Calibri"/>
          <w:sz w:val="22"/>
          <w:szCs w:val="22"/>
        </w:rPr>
        <w:t>Delivery of training session(s)</w:t>
      </w:r>
    </w:p>
    <w:p w14:paraId="572A144B" w14:textId="4C7253BF" w:rsidR="002D31D6" w:rsidRPr="0062200E" w:rsidRDefault="002D31D6" w:rsidP="0020699A">
      <w:pPr>
        <w:pStyle w:val="NormalWeb"/>
        <w:numPr>
          <w:ilvl w:val="0"/>
          <w:numId w:val="7"/>
        </w:numPr>
        <w:rPr>
          <w:rFonts w:ascii="Calibri" w:hAnsi="Calibri" w:cs="Calibri"/>
          <w:sz w:val="22"/>
          <w:szCs w:val="22"/>
        </w:rPr>
      </w:pPr>
      <w:r w:rsidRPr="0062200E">
        <w:rPr>
          <w:rFonts w:ascii="Calibri" w:hAnsi="Calibri" w:cs="Calibri"/>
          <w:sz w:val="22"/>
          <w:szCs w:val="22"/>
        </w:rPr>
        <w:t>Training report and follow-up recommendations</w:t>
      </w:r>
    </w:p>
    <w:p w14:paraId="7D6F3F18" w14:textId="77777777" w:rsidR="002D31D6" w:rsidRPr="0062200E" w:rsidRDefault="002D31D6" w:rsidP="002D31D6">
      <w:pPr>
        <w:spacing w:after="120" w:line="276" w:lineRule="auto"/>
        <w:jc w:val="both"/>
        <w:rPr>
          <w:rFonts w:ascii="Calibri" w:hAnsi="Calibri" w:cs="Calibri"/>
          <w:b/>
          <w:bCs/>
          <w:color w:val="074F6A" w:themeColor="accent4" w:themeShade="80"/>
          <w:sz w:val="22"/>
          <w:szCs w:val="22"/>
        </w:rPr>
      </w:pPr>
      <w:r w:rsidRPr="0062200E">
        <w:rPr>
          <w:rFonts w:ascii="Calibri" w:hAnsi="Calibri" w:cs="Calibri"/>
          <w:b/>
          <w:bCs/>
          <w:color w:val="074F6A" w:themeColor="accent4" w:themeShade="80"/>
          <w:sz w:val="22"/>
          <w:szCs w:val="22"/>
        </w:rPr>
        <w:t>3.3 Coordination and Demand-Driven Support</w:t>
      </w:r>
    </w:p>
    <w:p w14:paraId="2FD48789" w14:textId="4DF0A334" w:rsidR="002D31D6" w:rsidRPr="0062200E" w:rsidRDefault="002D31D6" w:rsidP="001553BB">
      <w:pPr>
        <w:pStyle w:val="NormalWeb"/>
        <w:numPr>
          <w:ilvl w:val="0"/>
          <w:numId w:val="8"/>
        </w:numPr>
        <w:spacing w:before="0" w:beforeAutospacing="0"/>
        <w:jc w:val="both"/>
        <w:rPr>
          <w:rFonts w:ascii="Calibri" w:hAnsi="Calibri" w:cs="Calibri"/>
          <w:sz w:val="22"/>
          <w:szCs w:val="22"/>
        </w:rPr>
      </w:pPr>
      <w:r w:rsidRPr="0062200E">
        <w:rPr>
          <w:rFonts w:ascii="Calibri" w:hAnsi="Calibri" w:cs="Calibri"/>
          <w:sz w:val="22"/>
          <w:szCs w:val="22"/>
        </w:rPr>
        <w:t xml:space="preserve">Provide technical </w:t>
      </w:r>
      <w:r w:rsidR="00B1367E" w:rsidRPr="0062200E">
        <w:rPr>
          <w:rFonts w:ascii="Calibri" w:hAnsi="Calibri" w:cs="Calibri"/>
          <w:sz w:val="22"/>
          <w:szCs w:val="22"/>
        </w:rPr>
        <w:t>input</w:t>
      </w:r>
      <w:r w:rsidRPr="0062200E">
        <w:rPr>
          <w:rFonts w:ascii="Calibri" w:hAnsi="Calibri" w:cs="Calibri"/>
          <w:sz w:val="22"/>
          <w:szCs w:val="22"/>
        </w:rPr>
        <w:t xml:space="preserve"> and advisory support to NAMA for Social Services Forum discussions, as </w:t>
      </w:r>
      <w:r w:rsidR="001553BB" w:rsidRPr="0062200E">
        <w:rPr>
          <w:rFonts w:ascii="Calibri" w:hAnsi="Calibri" w:cs="Calibri"/>
          <w:sz w:val="22"/>
          <w:szCs w:val="22"/>
        </w:rPr>
        <w:t>requested.</w:t>
      </w:r>
    </w:p>
    <w:p w14:paraId="07606A84" w14:textId="52C78B2A" w:rsidR="002D31D6" w:rsidRPr="0062200E" w:rsidRDefault="002D31D6" w:rsidP="001553BB">
      <w:pPr>
        <w:pStyle w:val="NormalWeb"/>
        <w:numPr>
          <w:ilvl w:val="0"/>
          <w:numId w:val="8"/>
        </w:numPr>
        <w:jc w:val="both"/>
        <w:rPr>
          <w:rFonts w:ascii="Calibri" w:hAnsi="Calibri" w:cs="Calibri"/>
          <w:sz w:val="22"/>
          <w:szCs w:val="22"/>
        </w:rPr>
      </w:pPr>
      <w:r w:rsidRPr="0062200E">
        <w:rPr>
          <w:rFonts w:ascii="Calibri" w:hAnsi="Calibri" w:cs="Calibri"/>
          <w:sz w:val="22"/>
          <w:szCs w:val="22"/>
        </w:rPr>
        <w:t xml:space="preserve">Support NAMA and NALAS in preparing background materials, agendas, and follow-up actions related to social </w:t>
      </w:r>
      <w:r w:rsidR="001553BB" w:rsidRPr="0062200E">
        <w:rPr>
          <w:rFonts w:ascii="Calibri" w:hAnsi="Calibri" w:cs="Calibri"/>
          <w:sz w:val="22"/>
          <w:szCs w:val="22"/>
        </w:rPr>
        <w:t>services.</w:t>
      </w:r>
    </w:p>
    <w:p w14:paraId="18E2F1F8" w14:textId="77777777" w:rsidR="002D31D6" w:rsidRPr="0062200E" w:rsidRDefault="002D31D6" w:rsidP="001553BB">
      <w:pPr>
        <w:pStyle w:val="NormalWeb"/>
        <w:numPr>
          <w:ilvl w:val="0"/>
          <w:numId w:val="8"/>
        </w:numPr>
        <w:jc w:val="both"/>
        <w:rPr>
          <w:rFonts w:ascii="Calibri" w:hAnsi="Calibri" w:cs="Calibri"/>
          <w:sz w:val="22"/>
          <w:szCs w:val="22"/>
        </w:rPr>
      </w:pPr>
      <w:r w:rsidRPr="0062200E">
        <w:rPr>
          <w:rFonts w:ascii="Calibri" w:hAnsi="Calibri" w:cs="Calibri"/>
          <w:sz w:val="22"/>
          <w:szCs w:val="22"/>
        </w:rPr>
        <w:t>Ensure alignment of technical outputs with national reforms, EU standards, and municipal practice.</w:t>
      </w:r>
    </w:p>
    <w:p w14:paraId="01F933C4" w14:textId="7CE64609" w:rsidR="00654F11" w:rsidRPr="0062200E" w:rsidRDefault="00654F11" w:rsidP="00FF27D4">
      <w:pPr>
        <w:pStyle w:val="Heading1"/>
        <w:spacing w:after="120" w:line="276" w:lineRule="auto"/>
        <w:jc w:val="both"/>
        <w:rPr>
          <w:rFonts w:ascii="Calibri" w:eastAsia="Times New Roman" w:hAnsi="Calibri" w:cs="Calibri"/>
          <w:sz w:val="32"/>
          <w:szCs w:val="32"/>
        </w:rPr>
      </w:pPr>
      <w:bookmarkStart w:id="9" w:name="_Toc221178433"/>
      <w:r w:rsidRPr="0062200E">
        <w:rPr>
          <w:rFonts w:ascii="Calibri" w:eastAsia="Times New Roman" w:hAnsi="Calibri" w:cs="Calibri"/>
          <w:sz w:val="32"/>
          <w:szCs w:val="32"/>
        </w:rPr>
        <w:t>4. Deliverables</w:t>
      </w:r>
      <w:bookmarkEnd w:id="8"/>
      <w:bookmarkEnd w:id="9"/>
    </w:p>
    <w:p w14:paraId="5AA10903" w14:textId="77777777" w:rsidR="0062200E" w:rsidRPr="0062200E" w:rsidRDefault="0062200E" w:rsidP="00F75D54">
      <w:pPr>
        <w:pStyle w:val="NormalWeb"/>
        <w:spacing w:before="0" w:beforeAutospacing="0" w:after="0" w:afterAutospacing="0"/>
        <w:rPr>
          <w:rFonts w:ascii="Calibri" w:hAnsi="Calibri" w:cs="Calibri"/>
          <w:sz w:val="22"/>
          <w:szCs w:val="22"/>
        </w:rPr>
      </w:pPr>
      <w:bookmarkStart w:id="10" w:name="_Toc187930073"/>
      <w:r w:rsidRPr="0062200E">
        <w:rPr>
          <w:rFonts w:ascii="Calibri" w:hAnsi="Calibri" w:cs="Calibri"/>
          <w:sz w:val="22"/>
          <w:szCs w:val="22"/>
        </w:rPr>
        <w:t>Key deliverables include:</w:t>
      </w:r>
    </w:p>
    <w:p w14:paraId="6EE3A901" w14:textId="05E7540E" w:rsidR="0062200E" w:rsidRPr="0062200E" w:rsidRDefault="0062200E" w:rsidP="00F75D54">
      <w:pPr>
        <w:pStyle w:val="NormalWeb"/>
        <w:numPr>
          <w:ilvl w:val="0"/>
          <w:numId w:val="9"/>
        </w:numPr>
        <w:spacing w:before="0" w:beforeAutospacing="0" w:after="0" w:afterAutospacing="0"/>
        <w:rPr>
          <w:rFonts w:ascii="Calibri" w:hAnsi="Calibri" w:cs="Calibri"/>
          <w:sz w:val="22"/>
          <w:szCs w:val="22"/>
        </w:rPr>
      </w:pPr>
      <w:r w:rsidRPr="0062200E">
        <w:rPr>
          <w:rFonts w:ascii="Calibri" w:hAnsi="Calibri" w:cs="Calibri"/>
          <w:sz w:val="22"/>
          <w:szCs w:val="22"/>
        </w:rPr>
        <w:t xml:space="preserve">Guidelines on Professional Supervision in Social </w:t>
      </w:r>
      <w:r w:rsidR="00F75D54" w:rsidRPr="0062200E">
        <w:rPr>
          <w:rFonts w:ascii="Calibri" w:hAnsi="Calibri" w:cs="Calibri"/>
          <w:sz w:val="22"/>
          <w:szCs w:val="22"/>
        </w:rPr>
        <w:t>Services.</w:t>
      </w:r>
    </w:p>
    <w:p w14:paraId="2ED7814D" w14:textId="3ACB4656" w:rsidR="0062200E" w:rsidRPr="0062200E" w:rsidRDefault="0062200E" w:rsidP="0020699A">
      <w:pPr>
        <w:pStyle w:val="NormalWeb"/>
        <w:numPr>
          <w:ilvl w:val="0"/>
          <w:numId w:val="9"/>
        </w:numPr>
        <w:rPr>
          <w:rFonts w:ascii="Calibri" w:hAnsi="Calibri" w:cs="Calibri"/>
          <w:sz w:val="22"/>
          <w:szCs w:val="22"/>
        </w:rPr>
      </w:pPr>
      <w:r w:rsidRPr="0062200E">
        <w:rPr>
          <w:rFonts w:ascii="Calibri" w:hAnsi="Calibri" w:cs="Calibri"/>
          <w:sz w:val="22"/>
          <w:szCs w:val="22"/>
        </w:rPr>
        <w:t xml:space="preserve">Unified Methodology / Protocol for Emergency Cases and Domestic </w:t>
      </w:r>
      <w:r w:rsidR="00F75D54" w:rsidRPr="0062200E">
        <w:rPr>
          <w:rFonts w:ascii="Calibri" w:hAnsi="Calibri" w:cs="Calibri"/>
          <w:sz w:val="22"/>
          <w:szCs w:val="22"/>
        </w:rPr>
        <w:t>Violence.</w:t>
      </w:r>
    </w:p>
    <w:p w14:paraId="1C883D38" w14:textId="1895CFE9" w:rsidR="0062200E" w:rsidRPr="0062200E" w:rsidRDefault="0062200E" w:rsidP="0020699A">
      <w:pPr>
        <w:pStyle w:val="NormalWeb"/>
        <w:numPr>
          <w:ilvl w:val="0"/>
          <w:numId w:val="9"/>
        </w:numPr>
        <w:rPr>
          <w:rFonts w:ascii="Calibri" w:hAnsi="Calibri" w:cs="Calibri"/>
          <w:sz w:val="22"/>
          <w:szCs w:val="22"/>
        </w:rPr>
      </w:pPr>
      <w:r w:rsidRPr="0062200E">
        <w:rPr>
          <w:rFonts w:ascii="Calibri" w:hAnsi="Calibri" w:cs="Calibri"/>
          <w:sz w:val="22"/>
          <w:szCs w:val="22"/>
        </w:rPr>
        <w:t>Training materials and agendas for peer exchanges</w:t>
      </w:r>
      <w:r w:rsidR="008E40F7">
        <w:rPr>
          <w:rFonts w:ascii="Calibri" w:hAnsi="Calibri" w:cs="Calibri"/>
          <w:sz w:val="22"/>
          <w:szCs w:val="22"/>
        </w:rPr>
        <w:t>,</w:t>
      </w:r>
      <w:r w:rsidRPr="0062200E">
        <w:rPr>
          <w:rFonts w:ascii="Calibri" w:hAnsi="Calibri" w:cs="Calibri"/>
          <w:sz w:val="22"/>
          <w:szCs w:val="22"/>
        </w:rPr>
        <w:t xml:space="preserve"> trainings</w:t>
      </w:r>
      <w:r w:rsidR="008E40F7">
        <w:rPr>
          <w:rFonts w:ascii="Calibri" w:hAnsi="Calibri" w:cs="Calibri"/>
          <w:sz w:val="22"/>
          <w:szCs w:val="22"/>
        </w:rPr>
        <w:t xml:space="preserve"> and </w:t>
      </w:r>
      <w:r w:rsidR="00F75D54">
        <w:rPr>
          <w:rFonts w:ascii="Calibri" w:hAnsi="Calibri" w:cs="Calibri"/>
          <w:sz w:val="22"/>
          <w:szCs w:val="22"/>
        </w:rPr>
        <w:t>workshops</w:t>
      </w:r>
      <w:r w:rsidR="00F75D54" w:rsidRPr="0062200E">
        <w:rPr>
          <w:rFonts w:ascii="Calibri" w:hAnsi="Calibri" w:cs="Calibri"/>
          <w:sz w:val="22"/>
          <w:szCs w:val="22"/>
        </w:rPr>
        <w:t>.</w:t>
      </w:r>
    </w:p>
    <w:p w14:paraId="31A14371" w14:textId="68FEB8FF" w:rsidR="0062200E" w:rsidRPr="0062200E" w:rsidRDefault="0062200E" w:rsidP="0020699A">
      <w:pPr>
        <w:pStyle w:val="NormalWeb"/>
        <w:numPr>
          <w:ilvl w:val="0"/>
          <w:numId w:val="9"/>
        </w:numPr>
        <w:rPr>
          <w:rFonts w:ascii="Calibri" w:hAnsi="Calibri" w:cs="Calibri"/>
          <w:sz w:val="22"/>
          <w:szCs w:val="22"/>
        </w:rPr>
      </w:pPr>
      <w:r w:rsidRPr="0062200E">
        <w:rPr>
          <w:rFonts w:ascii="Calibri" w:hAnsi="Calibri" w:cs="Calibri"/>
          <w:sz w:val="22"/>
          <w:szCs w:val="22"/>
        </w:rPr>
        <w:t xml:space="preserve">Summary reports and recommendations from forum meetings and </w:t>
      </w:r>
      <w:r w:rsidR="00F75D54" w:rsidRPr="0062200E">
        <w:rPr>
          <w:rFonts w:ascii="Calibri" w:hAnsi="Calibri" w:cs="Calibri"/>
          <w:sz w:val="22"/>
          <w:szCs w:val="22"/>
        </w:rPr>
        <w:t>training</w:t>
      </w:r>
      <w:r w:rsidRPr="0062200E">
        <w:rPr>
          <w:rFonts w:ascii="Calibri" w:hAnsi="Calibri" w:cs="Calibri"/>
          <w:sz w:val="22"/>
          <w:szCs w:val="22"/>
        </w:rPr>
        <w:t>.</w:t>
      </w:r>
    </w:p>
    <w:p w14:paraId="12A52570" w14:textId="77777777" w:rsidR="0062200E" w:rsidRPr="0062200E" w:rsidRDefault="0062200E" w:rsidP="0062200E">
      <w:pPr>
        <w:pStyle w:val="NormalWeb"/>
        <w:rPr>
          <w:rFonts w:ascii="Calibri" w:hAnsi="Calibri" w:cs="Calibri"/>
          <w:sz w:val="22"/>
          <w:szCs w:val="22"/>
        </w:rPr>
      </w:pPr>
      <w:r w:rsidRPr="0062200E">
        <w:rPr>
          <w:rFonts w:ascii="Calibri" w:hAnsi="Calibri" w:cs="Calibri"/>
          <w:sz w:val="22"/>
          <w:szCs w:val="22"/>
        </w:rPr>
        <w:t>All deliverables will be submitted to NALAS for review and validation, in coordination with NAMA.</w:t>
      </w:r>
    </w:p>
    <w:p w14:paraId="47CFC480" w14:textId="69D18C19" w:rsidR="00177F59" w:rsidRPr="0062200E" w:rsidRDefault="00177F59" w:rsidP="00FF27D4">
      <w:pPr>
        <w:pStyle w:val="Heading1"/>
        <w:spacing w:after="120" w:line="276" w:lineRule="auto"/>
        <w:jc w:val="both"/>
        <w:rPr>
          <w:rFonts w:ascii="Calibri" w:eastAsia="Times New Roman" w:hAnsi="Calibri" w:cs="Calibri"/>
          <w:sz w:val="32"/>
          <w:szCs w:val="32"/>
        </w:rPr>
      </w:pPr>
      <w:bookmarkStart w:id="11" w:name="_Toc221178434"/>
      <w:r w:rsidRPr="0062200E">
        <w:rPr>
          <w:rFonts w:ascii="Calibri" w:eastAsia="Times New Roman" w:hAnsi="Calibri" w:cs="Calibri"/>
          <w:sz w:val="32"/>
          <w:szCs w:val="32"/>
        </w:rPr>
        <w:t xml:space="preserve">5. </w:t>
      </w:r>
      <w:bookmarkEnd w:id="10"/>
      <w:r w:rsidRPr="0062200E">
        <w:rPr>
          <w:rFonts w:ascii="Calibri" w:eastAsia="Times New Roman" w:hAnsi="Calibri" w:cs="Calibri"/>
          <w:sz w:val="32"/>
          <w:szCs w:val="32"/>
        </w:rPr>
        <w:t>Location</w:t>
      </w:r>
      <w:bookmarkEnd w:id="11"/>
    </w:p>
    <w:p w14:paraId="4ED2859B" w14:textId="3EFF882D" w:rsidR="00177F59" w:rsidRPr="0062200E" w:rsidRDefault="00644559" w:rsidP="00FF27D4">
      <w:pPr>
        <w:spacing w:after="120" w:line="276" w:lineRule="auto"/>
        <w:jc w:val="both"/>
        <w:rPr>
          <w:rFonts w:ascii="Calibri" w:hAnsi="Calibri" w:cs="Calibri"/>
          <w:sz w:val="22"/>
          <w:szCs w:val="22"/>
        </w:rPr>
      </w:pPr>
      <w:r w:rsidRPr="0062200E">
        <w:rPr>
          <w:rFonts w:ascii="Calibri" w:hAnsi="Calibri" w:cs="Calibri"/>
          <w:sz w:val="22"/>
          <w:szCs w:val="22"/>
        </w:rPr>
        <w:t xml:space="preserve">The assignment will be carried out </w:t>
      </w:r>
      <w:r w:rsidR="0062200E" w:rsidRPr="0062200E">
        <w:rPr>
          <w:rFonts w:ascii="Calibri" w:hAnsi="Calibri" w:cs="Calibri"/>
          <w:sz w:val="22"/>
          <w:szCs w:val="22"/>
        </w:rPr>
        <w:t xml:space="preserve">in Tirana, </w:t>
      </w:r>
      <w:r w:rsidRPr="0062200E">
        <w:rPr>
          <w:rFonts w:ascii="Calibri" w:hAnsi="Calibri" w:cs="Calibri"/>
          <w:sz w:val="22"/>
          <w:szCs w:val="22"/>
        </w:rPr>
        <w:t>through a combination of remote work and missions</w:t>
      </w:r>
      <w:r w:rsidR="00F721CB" w:rsidRPr="0062200E">
        <w:rPr>
          <w:rFonts w:ascii="Calibri" w:hAnsi="Calibri" w:cs="Calibri"/>
          <w:sz w:val="22"/>
          <w:szCs w:val="22"/>
        </w:rPr>
        <w:t xml:space="preserve"> in municipalities in</w:t>
      </w:r>
      <w:r w:rsidRPr="0062200E">
        <w:rPr>
          <w:rFonts w:ascii="Calibri" w:hAnsi="Calibri" w:cs="Calibri"/>
          <w:sz w:val="22"/>
          <w:szCs w:val="22"/>
        </w:rPr>
        <w:t xml:space="preserve"> Albania, as required. Travel and accommodation arrangements will be agreed in advance with NALAS.</w:t>
      </w:r>
      <w:r w:rsidR="00177F59" w:rsidRPr="0062200E">
        <w:rPr>
          <w:rFonts w:ascii="Calibri" w:hAnsi="Calibri" w:cs="Calibri"/>
          <w:sz w:val="22"/>
          <w:szCs w:val="22"/>
        </w:rPr>
        <w:t xml:space="preserve">  </w:t>
      </w:r>
    </w:p>
    <w:p w14:paraId="08B238E5" w14:textId="27942137" w:rsidR="00177F59" w:rsidRPr="0062200E" w:rsidRDefault="00177F59" w:rsidP="00FF27D4">
      <w:pPr>
        <w:pStyle w:val="Heading1"/>
        <w:spacing w:after="120" w:line="276" w:lineRule="auto"/>
        <w:jc w:val="both"/>
        <w:rPr>
          <w:rFonts w:ascii="Calibri" w:eastAsia="Times New Roman" w:hAnsi="Calibri" w:cs="Calibri"/>
          <w:sz w:val="32"/>
          <w:szCs w:val="32"/>
        </w:rPr>
      </w:pPr>
      <w:bookmarkStart w:id="12" w:name="_Toc221178435"/>
      <w:r w:rsidRPr="0062200E">
        <w:rPr>
          <w:rFonts w:ascii="Calibri" w:eastAsia="Times New Roman" w:hAnsi="Calibri" w:cs="Calibri"/>
          <w:sz w:val="32"/>
          <w:szCs w:val="32"/>
        </w:rPr>
        <w:t>6. Duration and Timeline</w:t>
      </w:r>
      <w:bookmarkEnd w:id="12"/>
    </w:p>
    <w:p w14:paraId="6395F74A" w14:textId="0449E8A6" w:rsidR="00644559" w:rsidRPr="0062200E" w:rsidRDefault="00644559" w:rsidP="00FF27D4">
      <w:pPr>
        <w:spacing w:after="120" w:line="276" w:lineRule="auto"/>
        <w:jc w:val="both"/>
        <w:rPr>
          <w:rFonts w:ascii="Calibri" w:hAnsi="Calibri" w:cs="Calibri"/>
          <w:sz w:val="22"/>
          <w:szCs w:val="22"/>
        </w:rPr>
      </w:pPr>
      <w:r w:rsidRPr="0062200E">
        <w:rPr>
          <w:rFonts w:ascii="Calibri" w:hAnsi="Calibri" w:cs="Calibri"/>
          <w:sz w:val="22"/>
          <w:szCs w:val="22"/>
        </w:rPr>
        <w:t xml:space="preserve">The assignment is expected to </w:t>
      </w:r>
      <w:r w:rsidR="00604E75" w:rsidRPr="0062200E">
        <w:rPr>
          <w:rFonts w:ascii="Calibri" w:hAnsi="Calibri" w:cs="Calibri"/>
          <w:sz w:val="22"/>
          <w:szCs w:val="22"/>
        </w:rPr>
        <w:t>be</w:t>
      </w:r>
      <w:r w:rsidRPr="0062200E">
        <w:rPr>
          <w:rFonts w:ascii="Calibri" w:hAnsi="Calibri" w:cs="Calibri"/>
          <w:sz w:val="22"/>
          <w:szCs w:val="22"/>
        </w:rPr>
        <w:t xml:space="preserve"> implemented flexibly over </w:t>
      </w:r>
      <w:r w:rsidR="00604E75" w:rsidRPr="0062200E">
        <w:rPr>
          <w:rFonts w:ascii="Calibri" w:hAnsi="Calibri" w:cs="Calibri"/>
          <w:sz w:val="22"/>
          <w:szCs w:val="22"/>
        </w:rPr>
        <w:t>February – September 2026</w:t>
      </w:r>
      <w:r w:rsidRPr="0062200E">
        <w:rPr>
          <w:rFonts w:ascii="Calibri" w:hAnsi="Calibri" w:cs="Calibri"/>
          <w:sz w:val="22"/>
          <w:szCs w:val="22"/>
        </w:rPr>
        <w:t>. The exact timeline and distribution of working days</w:t>
      </w:r>
      <w:r w:rsidR="00F721CB" w:rsidRPr="0062200E">
        <w:rPr>
          <w:rFonts w:ascii="Calibri" w:hAnsi="Calibri" w:cs="Calibri"/>
          <w:sz w:val="22"/>
          <w:szCs w:val="22"/>
        </w:rPr>
        <w:t xml:space="preserve"> per </w:t>
      </w:r>
      <w:proofErr w:type="gramStart"/>
      <w:r w:rsidR="00F721CB" w:rsidRPr="0062200E">
        <w:rPr>
          <w:rFonts w:ascii="Calibri" w:hAnsi="Calibri" w:cs="Calibri"/>
          <w:sz w:val="22"/>
          <w:szCs w:val="22"/>
        </w:rPr>
        <w:t>deliverable</w:t>
      </w:r>
      <w:proofErr w:type="gramEnd"/>
      <w:r w:rsidRPr="0062200E">
        <w:rPr>
          <w:rFonts w:ascii="Calibri" w:hAnsi="Calibri" w:cs="Calibri"/>
          <w:sz w:val="22"/>
          <w:szCs w:val="22"/>
        </w:rPr>
        <w:t xml:space="preserve"> will be agreed with NALAS based on project needs and milestones.</w:t>
      </w:r>
    </w:p>
    <w:p w14:paraId="357F7EE9" w14:textId="714656FA" w:rsidR="00A23C3C" w:rsidRPr="0062200E" w:rsidRDefault="00F721CB" w:rsidP="00FF27D4">
      <w:pPr>
        <w:pStyle w:val="NormalWeb"/>
        <w:spacing w:after="120" w:afterAutospacing="0" w:line="276" w:lineRule="auto"/>
        <w:jc w:val="both"/>
        <w:rPr>
          <w:rFonts w:ascii="Calibri" w:hAnsi="Calibri" w:cs="Calibri"/>
          <w:sz w:val="22"/>
          <w:szCs w:val="22"/>
        </w:rPr>
      </w:pPr>
      <w:r w:rsidRPr="0062200E">
        <w:rPr>
          <w:rStyle w:val="Strong"/>
          <w:rFonts w:ascii="Calibri" w:eastAsiaTheme="majorEastAsia" w:hAnsi="Calibri" w:cs="Calibri"/>
          <w:b w:val="0"/>
          <w:bCs w:val="0"/>
          <w:sz w:val="22"/>
          <w:szCs w:val="22"/>
        </w:rPr>
        <w:t>The foreseen level of effort is</w:t>
      </w:r>
      <w:r w:rsidRPr="0062200E">
        <w:rPr>
          <w:rFonts w:ascii="Calibri" w:hAnsi="Calibri" w:cs="Calibri"/>
          <w:sz w:val="22"/>
          <w:szCs w:val="22"/>
        </w:rPr>
        <w:t xml:space="preserve"> 40 working days in total</w:t>
      </w:r>
      <w:r w:rsidR="0062200E">
        <w:rPr>
          <w:rFonts w:ascii="Calibri" w:hAnsi="Calibri" w:cs="Calibri"/>
          <w:sz w:val="22"/>
          <w:szCs w:val="22"/>
        </w:rPr>
        <w:t xml:space="preserve">. </w:t>
      </w:r>
      <w:r w:rsidRPr="0062200E">
        <w:rPr>
          <w:rFonts w:ascii="Calibri" w:hAnsi="Calibri" w:cs="Calibri"/>
          <w:sz w:val="22"/>
          <w:szCs w:val="22"/>
        </w:rPr>
        <w:t xml:space="preserve">The assignment will be implemented flexibly, in line with the Forum calendar and agreed milestones with NALAS and NAMA. </w:t>
      </w:r>
    </w:p>
    <w:p w14:paraId="1BA1B818" w14:textId="56A89AA5" w:rsidR="00654F11" w:rsidRPr="0062200E" w:rsidRDefault="00233CFA" w:rsidP="00FF27D4">
      <w:pPr>
        <w:pStyle w:val="Heading1"/>
        <w:spacing w:after="120" w:line="276" w:lineRule="auto"/>
        <w:jc w:val="both"/>
        <w:rPr>
          <w:rFonts w:ascii="Calibri" w:eastAsia="Times New Roman" w:hAnsi="Calibri" w:cs="Calibri"/>
          <w:sz w:val="32"/>
          <w:szCs w:val="32"/>
        </w:rPr>
      </w:pPr>
      <w:bookmarkStart w:id="13" w:name="_Toc187930075"/>
      <w:bookmarkStart w:id="14" w:name="_Toc221178436"/>
      <w:r w:rsidRPr="0062200E">
        <w:rPr>
          <w:rFonts w:ascii="Calibri" w:eastAsia="Times New Roman" w:hAnsi="Calibri" w:cs="Calibri"/>
          <w:sz w:val="32"/>
          <w:szCs w:val="32"/>
        </w:rPr>
        <w:t>7</w:t>
      </w:r>
      <w:r w:rsidR="00654F11" w:rsidRPr="0062200E">
        <w:rPr>
          <w:rFonts w:ascii="Calibri" w:eastAsia="Times New Roman" w:hAnsi="Calibri" w:cs="Calibri"/>
          <w:sz w:val="32"/>
          <w:szCs w:val="32"/>
        </w:rPr>
        <w:t>. Required Qualifications</w:t>
      </w:r>
      <w:bookmarkEnd w:id="13"/>
      <w:bookmarkEnd w:id="14"/>
    </w:p>
    <w:p w14:paraId="7040C1B1" w14:textId="33A9A436" w:rsidR="00A825E5" w:rsidRPr="0062200E" w:rsidRDefault="0062200E" w:rsidP="00FF27D4">
      <w:pPr>
        <w:spacing w:before="100" w:beforeAutospacing="1" w:after="120" w:line="276" w:lineRule="auto"/>
        <w:jc w:val="both"/>
        <w:rPr>
          <w:rFonts w:ascii="Calibri" w:eastAsia="Times New Roman" w:hAnsi="Calibri" w:cs="Calibri"/>
          <w:kern w:val="0"/>
          <w:sz w:val="22"/>
          <w:szCs w:val="22"/>
          <w14:ligatures w14:val="none"/>
        </w:rPr>
      </w:pPr>
      <w:bookmarkStart w:id="15" w:name="_Hlk188284277"/>
      <w:r>
        <w:rPr>
          <w:rFonts w:ascii="Calibri" w:eastAsia="Times New Roman" w:hAnsi="Calibri" w:cs="Calibri"/>
          <w:kern w:val="0"/>
          <w:sz w:val="22"/>
          <w:szCs w:val="22"/>
          <w14:ligatures w14:val="none"/>
        </w:rPr>
        <w:t>The</w:t>
      </w:r>
      <w:r w:rsidR="00F721CB" w:rsidRPr="0062200E">
        <w:rPr>
          <w:rFonts w:ascii="Calibri" w:eastAsia="Times New Roman" w:hAnsi="Calibri" w:cs="Calibri"/>
          <w:kern w:val="0"/>
          <w:sz w:val="22"/>
          <w:szCs w:val="22"/>
          <w14:ligatures w14:val="none"/>
        </w:rPr>
        <w:t xml:space="preserve"> </w:t>
      </w:r>
      <w:proofErr w:type="gramStart"/>
      <w:r w:rsidR="00DF485A" w:rsidRPr="0062200E">
        <w:rPr>
          <w:rFonts w:ascii="Calibri" w:eastAsia="Times New Roman" w:hAnsi="Calibri" w:cs="Calibri"/>
          <w:kern w:val="0"/>
          <w:sz w:val="22"/>
          <w:szCs w:val="22"/>
          <w14:ligatures w14:val="none"/>
        </w:rPr>
        <w:t>expert</w:t>
      </w:r>
      <w:proofErr w:type="gramEnd"/>
      <w:r w:rsidR="00F721CB" w:rsidRPr="0062200E">
        <w:rPr>
          <w:rFonts w:ascii="Calibri" w:eastAsia="Times New Roman" w:hAnsi="Calibri" w:cs="Calibri"/>
          <w:kern w:val="0"/>
          <w:sz w:val="22"/>
          <w:szCs w:val="22"/>
          <w14:ligatures w14:val="none"/>
        </w:rPr>
        <w:t xml:space="preserve"> should meet the following minimum qualifications</w:t>
      </w:r>
      <w:r w:rsidR="00A825E5" w:rsidRPr="0062200E">
        <w:rPr>
          <w:rFonts w:ascii="Calibri" w:eastAsia="Times New Roman" w:hAnsi="Calibri" w:cs="Calibri"/>
          <w:kern w:val="0"/>
          <w:sz w:val="22"/>
          <w:szCs w:val="22"/>
          <w14:ligatures w14:val="none"/>
        </w:rPr>
        <w:t>:</w:t>
      </w:r>
    </w:p>
    <w:p w14:paraId="4E801D15" w14:textId="77777777" w:rsidR="00A2279E" w:rsidRPr="0062200E" w:rsidRDefault="00A2279E" w:rsidP="00FF27D4">
      <w:pPr>
        <w:pStyle w:val="ListBullet"/>
        <w:spacing w:after="120"/>
        <w:contextualSpacing w:val="0"/>
        <w:jc w:val="both"/>
        <w:rPr>
          <w:rFonts w:ascii="Calibri" w:hAnsi="Calibri" w:cs="Calibri"/>
          <w:b/>
          <w:bCs/>
        </w:rPr>
      </w:pPr>
      <w:bookmarkStart w:id="16" w:name="_Toc187930076"/>
      <w:bookmarkEnd w:id="15"/>
      <w:r w:rsidRPr="0062200E">
        <w:rPr>
          <w:rFonts w:ascii="Calibri" w:hAnsi="Calibri" w:cs="Calibri"/>
          <w:b/>
          <w:bCs/>
        </w:rPr>
        <w:t>Qualifications and skills:</w:t>
      </w:r>
    </w:p>
    <w:p w14:paraId="23E89F2C" w14:textId="387DA2E6" w:rsidR="00A2279E" w:rsidRPr="0062200E" w:rsidRDefault="009762EC" w:rsidP="00DF485A">
      <w:pPr>
        <w:pStyle w:val="NormalWeb"/>
        <w:numPr>
          <w:ilvl w:val="0"/>
          <w:numId w:val="2"/>
        </w:numPr>
        <w:spacing w:before="0" w:beforeAutospacing="0" w:after="0" w:afterAutospacing="0" w:line="276" w:lineRule="auto"/>
        <w:jc w:val="both"/>
        <w:rPr>
          <w:rFonts w:ascii="Calibri" w:hAnsi="Calibri" w:cs="Calibri"/>
          <w:sz w:val="22"/>
          <w:szCs w:val="22"/>
        </w:rPr>
      </w:pPr>
      <w:r w:rsidRPr="009762EC">
        <w:rPr>
          <w:rFonts w:ascii="Calibri" w:hAnsi="Calibri" w:cs="Calibri"/>
          <w:sz w:val="22"/>
          <w:szCs w:val="22"/>
        </w:rPr>
        <w:t xml:space="preserve">University degree in social work, social policy, psychology, public administration, law, or a related </w:t>
      </w:r>
      <w:r w:rsidR="00DF485A" w:rsidRPr="009762EC">
        <w:rPr>
          <w:rFonts w:ascii="Calibri" w:hAnsi="Calibri" w:cs="Calibri"/>
          <w:sz w:val="22"/>
          <w:szCs w:val="22"/>
        </w:rPr>
        <w:t>field.</w:t>
      </w:r>
      <w:r w:rsidR="00A2279E" w:rsidRPr="0062200E">
        <w:rPr>
          <w:rFonts w:ascii="Calibri" w:hAnsi="Calibri" w:cs="Calibri"/>
          <w:sz w:val="22"/>
          <w:szCs w:val="22"/>
        </w:rPr>
        <w:t xml:space="preserve"> </w:t>
      </w:r>
    </w:p>
    <w:p w14:paraId="2E2F2E15" w14:textId="61A2B349" w:rsidR="00A2279E" w:rsidRPr="0062200E" w:rsidRDefault="00A2279E" w:rsidP="00DF485A">
      <w:pPr>
        <w:pStyle w:val="NormalWeb"/>
        <w:numPr>
          <w:ilvl w:val="0"/>
          <w:numId w:val="2"/>
        </w:numPr>
        <w:spacing w:before="0" w:beforeAutospacing="0" w:after="0" w:afterAutospacing="0" w:line="276" w:lineRule="auto"/>
        <w:jc w:val="both"/>
        <w:rPr>
          <w:rFonts w:ascii="Calibri" w:hAnsi="Calibri" w:cs="Calibri"/>
          <w:sz w:val="22"/>
          <w:szCs w:val="22"/>
        </w:rPr>
      </w:pPr>
      <w:r w:rsidRPr="0062200E">
        <w:rPr>
          <w:rFonts w:ascii="Calibri" w:hAnsi="Calibri" w:cs="Calibri"/>
          <w:sz w:val="22"/>
          <w:szCs w:val="22"/>
        </w:rPr>
        <w:lastRenderedPageBreak/>
        <w:t>Excellent analytical</w:t>
      </w:r>
      <w:r w:rsidR="00B72966" w:rsidRPr="0062200E">
        <w:rPr>
          <w:rFonts w:ascii="Calibri" w:hAnsi="Calibri" w:cs="Calibri"/>
          <w:sz w:val="22"/>
          <w:szCs w:val="22"/>
        </w:rPr>
        <w:t xml:space="preserve"> </w:t>
      </w:r>
      <w:r w:rsidRPr="0062200E">
        <w:rPr>
          <w:rFonts w:ascii="Calibri" w:hAnsi="Calibri" w:cs="Calibri"/>
          <w:sz w:val="22"/>
          <w:szCs w:val="22"/>
        </w:rPr>
        <w:t>and advisory skills.</w:t>
      </w:r>
    </w:p>
    <w:p w14:paraId="63079FF6" w14:textId="7EBC3C0A" w:rsidR="00A2279E" w:rsidRDefault="00A2279E" w:rsidP="00DF485A">
      <w:pPr>
        <w:pStyle w:val="NormalWeb"/>
        <w:numPr>
          <w:ilvl w:val="0"/>
          <w:numId w:val="2"/>
        </w:numPr>
        <w:spacing w:before="0" w:beforeAutospacing="0" w:after="0" w:afterAutospacing="0" w:line="276" w:lineRule="auto"/>
        <w:jc w:val="both"/>
        <w:rPr>
          <w:rFonts w:ascii="Calibri" w:hAnsi="Calibri" w:cs="Calibri"/>
          <w:sz w:val="22"/>
          <w:szCs w:val="22"/>
        </w:rPr>
      </w:pPr>
      <w:r w:rsidRPr="0062200E">
        <w:rPr>
          <w:rFonts w:ascii="Calibri" w:hAnsi="Calibri" w:cs="Calibri"/>
          <w:sz w:val="22"/>
          <w:szCs w:val="22"/>
        </w:rPr>
        <w:t>Fluency in English (oral and written)</w:t>
      </w:r>
      <w:r w:rsidR="00DF485A">
        <w:rPr>
          <w:rFonts w:ascii="Calibri" w:hAnsi="Calibri" w:cs="Calibri"/>
          <w:sz w:val="22"/>
          <w:szCs w:val="22"/>
        </w:rPr>
        <w:t>.</w:t>
      </w:r>
    </w:p>
    <w:p w14:paraId="72032C02" w14:textId="77777777" w:rsidR="00DF485A" w:rsidRPr="0062200E" w:rsidRDefault="00DF485A" w:rsidP="00DF485A">
      <w:pPr>
        <w:pStyle w:val="NormalWeb"/>
        <w:spacing w:before="0" w:beforeAutospacing="0" w:after="0" w:afterAutospacing="0" w:line="276" w:lineRule="auto"/>
        <w:ind w:left="720"/>
        <w:jc w:val="both"/>
        <w:rPr>
          <w:rFonts w:ascii="Calibri" w:hAnsi="Calibri" w:cs="Calibri"/>
          <w:sz w:val="22"/>
          <w:szCs w:val="22"/>
        </w:rPr>
      </w:pPr>
    </w:p>
    <w:p w14:paraId="36909362" w14:textId="77777777" w:rsidR="00A2279E" w:rsidRPr="0062200E" w:rsidRDefault="00A2279E" w:rsidP="00FF27D4">
      <w:pPr>
        <w:pStyle w:val="ListBullet"/>
        <w:spacing w:after="120"/>
        <w:contextualSpacing w:val="0"/>
        <w:jc w:val="both"/>
        <w:rPr>
          <w:rFonts w:ascii="Calibri" w:hAnsi="Calibri" w:cs="Calibri"/>
          <w:b/>
          <w:bCs/>
        </w:rPr>
      </w:pPr>
      <w:r w:rsidRPr="0062200E">
        <w:rPr>
          <w:rFonts w:ascii="Calibri" w:hAnsi="Calibri" w:cs="Calibri"/>
          <w:b/>
          <w:bCs/>
        </w:rPr>
        <w:t>General Work Experience</w:t>
      </w:r>
    </w:p>
    <w:p w14:paraId="4A739CC0" w14:textId="6401FF22" w:rsidR="00A2279E" w:rsidRPr="0062200E" w:rsidRDefault="00A2279E" w:rsidP="0020699A">
      <w:pPr>
        <w:pStyle w:val="NormalWeb"/>
        <w:numPr>
          <w:ilvl w:val="0"/>
          <w:numId w:val="2"/>
        </w:numPr>
        <w:spacing w:before="60" w:beforeAutospacing="0" w:after="120" w:afterAutospacing="0" w:line="276" w:lineRule="auto"/>
        <w:jc w:val="both"/>
        <w:rPr>
          <w:rFonts w:ascii="Calibri" w:hAnsi="Calibri" w:cs="Calibri"/>
          <w:sz w:val="22"/>
          <w:szCs w:val="22"/>
        </w:rPr>
      </w:pPr>
      <w:r w:rsidRPr="0062200E">
        <w:rPr>
          <w:rFonts w:ascii="Calibri" w:hAnsi="Calibri" w:cs="Calibri"/>
          <w:sz w:val="22"/>
          <w:szCs w:val="22"/>
        </w:rPr>
        <w:t xml:space="preserve">At least </w:t>
      </w:r>
      <w:r w:rsidR="00DF485A">
        <w:rPr>
          <w:rFonts w:ascii="Calibri" w:hAnsi="Calibri" w:cs="Calibri"/>
          <w:sz w:val="22"/>
          <w:szCs w:val="22"/>
        </w:rPr>
        <w:t>10</w:t>
      </w:r>
      <w:r w:rsidRPr="0062200E">
        <w:rPr>
          <w:rFonts w:ascii="Calibri" w:hAnsi="Calibri" w:cs="Calibri"/>
          <w:sz w:val="22"/>
          <w:szCs w:val="22"/>
        </w:rPr>
        <w:t xml:space="preserve"> years of proven relevant work experience</w:t>
      </w:r>
      <w:r w:rsidR="00B72966" w:rsidRPr="0062200E">
        <w:rPr>
          <w:rFonts w:ascii="Calibri" w:hAnsi="Calibri" w:cs="Calibri"/>
          <w:sz w:val="22"/>
          <w:szCs w:val="22"/>
        </w:rPr>
        <w:t xml:space="preserve">. </w:t>
      </w:r>
    </w:p>
    <w:p w14:paraId="50514AC4" w14:textId="77777777" w:rsidR="00A2279E" w:rsidRPr="0062200E" w:rsidRDefault="00A2279E" w:rsidP="00FF27D4">
      <w:pPr>
        <w:pStyle w:val="ListBullet"/>
        <w:spacing w:after="120"/>
        <w:contextualSpacing w:val="0"/>
        <w:jc w:val="both"/>
        <w:rPr>
          <w:rFonts w:ascii="Calibri" w:hAnsi="Calibri" w:cs="Calibri"/>
          <w:b/>
          <w:bCs/>
        </w:rPr>
      </w:pPr>
      <w:r w:rsidRPr="0062200E">
        <w:rPr>
          <w:rFonts w:ascii="Calibri" w:hAnsi="Calibri" w:cs="Calibri"/>
          <w:b/>
          <w:bCs/>
        </w:rPr>
        <w:t>Specific Work Experience</w:t>
      </w:r>
    </w:p>
    <w:p w14:paraId="17C452BF" w14:textId="73B0FC1B" w:rsidR="00B72966" w:rsidRPr="0062200E" w:rsidRDefault="009762EC" w:rsidP="00DF485A">
      <w:pPr>
        <w:pStyle w:val="NormalWeb"/>
        <w:numPr>
          <w:ilvl w:val="0"/>
          <w:numId w:val="2"/>
        </w:numPr>
        <w:spacing w:before="0" w:beforeAutospacing="0" w:after="0" w:afterAutospacing="0" w:line="276" w:lineRule="auto"/>
        <w:jc w:val="both"/>
        <w:rPr>
          <w:rFonts w:ascii="Calibri" w:hAnsi="Calibri" w:cs="Calibri"/>
          <w:sz w:val="22"/>
          <w:szCs w:val="22"/>
        </w:rPr>
      </w:pPr>
      <w:r w:rsidRPr="009762EC">
        <w:rPr>
          <w:rFonts w:ascii="Calibri" w:hAnsi="Calibri" w:cs="Calibri"/>
          <w:sz w:val="22"/>
          <w:szCs w:val="22"/>
        </w:rPr>
        <w:t>At least 8 years of professional experience in social services, child protection, or social care systems</w:t>
      </w:r>
      <w:r>
        <w:rPr>
          <w:rFonts w:ascii="Calibri" w:hAnsi="Calibri" w:cs="Calibri"/>
          <w:sz w:val="22"/>
          <w:szCs w:val="22"/>
        </w:rPr>
        <w:t xml:space="preserve"> at municipal or national levels or in specialized organizations</w:t>
      </w:r>
      <w:r w:rsidR="00B72966" w:rsidRPr="0062200E">
        <w:rPr>
          <w:rFonts w:ascii="Calibri" w:hAnsi="Calibri" w:cs="Calibri"/>
          <w:sz w:val="22"/>
          <w:szCs w:val="22"/>
        </w:rPr>
        <w:t xml:space="preserve">. </w:t>
      </w:r>
    </w:p>
    <w:p w14:paraId="23660E63" w14:textId="5C367501" w:rsidR="009762EC" w:rsidRDefault="009762EC" w:rsidP="00DF485A">
      <w:pPr>
        <w:pStyle w:val="NormalWeb"/>
        <w:numPr>
          <w:ilvl w:val="0"/>
          <w:numId w:val="2"/>
        </w:numPr>
        <w:spacing w:before="0" w:beforeAutospacing="0" w:after="0" w:afterAutospacing="0" w:line="276" w:lineRule="auto"/>
        <w:jc w:val="both"/>
        <w:rPr>
          <w:rFonts w:ascii="Calibri" w:hAnsi="Calibri" w:cs="Calibri"/>
          <w:sz w:val="22"/>
          <w:szCs w:val="22"/>
        </w:rPr>
      </w:pPr>
      <w:r w:rsidRPr="009762EC">
        <w:rPr>
          <w:rFonts w:ascii="Calibri" w:hAnsi="Calibri" w:cs="Calibri"/>
          <w:sz w:val="22"/>
          <w:szCs w:val="22"/>
        </w:rPr>
        <w:t xml:space="preserve">Demonstrated experience in developing guidelines, protocols, or methodologies in the field of social </w:t>
      </w:r>
      <w:r w:rsidR="00DF485A" w:rsidRPr="009762EC">
        <w:rPr>
          <w:rFonts w:ascii="Calibri" w:hAnsi="Calibri" w:cs="Calibri"/>
          <w:sz w:val="22"/>
          <w:szCs w:val="22"/>
        </w:rPr>
        <w:t>services.</w:t>
      </w:r>
    </w:p>
    <w:p w14:paraId="5AFA30E7" w14:textId="27236430" w:rsidR="00B72966" w:rsidRPr="0062200E" w:rsidRDefault="00B72966" w:rsidP="00DF485A">
      <w:pPr>
        <w:pStyle w:val="NormalWeb"/>
        <w:numPr>
          <w:ilvl w:val="0"/>
          <w:numId w:val="2"/>
        </w:numPr>
        <w:spacing w:before="0" w:beforeAutospacing="0" w:after="0" w:afterAutospacing="0" w:line="276" w:lineRule="auto"/>
        <w:jc w:val="both"/>
        <w:rPr>
          <w:rFonts w:ascii="Calibri" w:hAnsi="Calibri" w:cs="Calibri"/>
          <w:sz w:val="22"/>
          <w:szCs w:val="22"/>
        </w:rPr>
      </w:pPr>
      <w:r w:rsidRPr="0062200E">
        <w:rPr>
          <w:rFonts w:ascii="Calibri" w:hAnsi="Calibri" w:cs="Calibri"/>
          <w:sz w:val="22"/>
          <w:szCs w:val="22"/>
        </w:rPr>
        <w:t xml:space="preserve">Demonstrated experience in designing and delivering capacity building events, workshops or peer learning </w:t>
      </w:r>
      <w:r w:rsidR="009762EC">
        <w:rPr>
          <w:rFonts w:ascii="Calibri" w:hAnsi="Calibri" w:cs="Calibri"/>
          <w:sz w:val="22"/>
          <w:szCs w:val="22"/>
        </w:rPr>
        <w:t>on social services with municipalities or public institutions</w:t>
      </w:r>
      <w:r w:rsidRPr="0062200E">
        <w:rPr>
          <w:rFonts w:ascii="Calibri" w:hAnsi="Calibri" w:cs="Calibri"/>
          <w:sz w:val="22"/>
          <w:szCs w:val="22"/>
        </w:rPr>
        <w:t xml:space="preserve">. </w:t>
      </w:r>
    </w:p>
    <w:p w14:paraId="160018CD" w14:textId="45AB1B37" w:rsidR="00B72966" w:rsidRPr="0062200E" w:rsidRDefault="009762EC" w:rsidP="00DF485A">
      <w:pPr>
        <w:pStyle w:val="NormalWeb"/>
        <w:numPr>
          <w:ilvl w:val="0"/>
          <w:numId w:val="2"/>
        </w:numPr>
        <w:spacing w:before="0" w:beforeAutospacing="0" w:after="0" w:afterAutospacing="0" w:line="276" w:lineRule="auto"/>
        <w:jc w:val="both"/>
        <w:rPr>
          <w:rFonts w:ascii="Calibri" w:hAnsi="Calibri" w:cs="Calibri"/>
          <w:sz w:val="22"/>
          <w:szCs w:val="22"/>
        </w:rPr>
      </w:pPr>
      <w:r w:rsidRPr="009762EC">
        <w:rPr>
          <w:rFonts w:ascii="Calibri" w:hAnsi="Calibri" w:cs="Calibri"/>
          <w:sz w:val="22"/>
          <w:szCs w:val="22"/>
        </w:rPr>
        <w:t>Familiarity with EU social services standards and Albanian social protection frameworks is a strong asset</w:t>
      </w:r>
      <w:r w:rsidR="00B72966" w:rsidRPr="0062200E">
        <w:rPr>
          <w:rFonts w:ascii="Calibri" w:hAnsi="Calibri" w:cs="Calibri"/>
          <w:sz w:val="22"/>
          <w:szCs w:val="22"/>
        </w:rPr>
        <w:t>.</w:t>
      </w:r>
    </w:p>
    <w:p w14:paraId="3836A3E3" w14:textId="795F3CA1" w:rsidR="00654F11" w:rsidRPr="0062200E" w:rsidRDefault="00233CFA" w:rsidP="00FF27D4">
      <w:pPr>
        <w:pStyle w:val="Heading1"/>
        <w:spacing w:after="120" w:line="276" w:lineRule="auto"/>
        <w:jc w:val="both"/>
        <w:rPr>
          <w:rFonts w:ascii="Calibri" w:eastAsia="Times New Roman" w:hAnsi="Calibri" w:cs="Calibri"/>
          <w:sz w:val="32"/>
          <w:szCs w:val="32"/>
        </w:rPr>
      </w:pPr>
      <w:bookmarkStart w:id="17" w:name="_Toc221178437"/>
      <w:r w:rsidRPr="0062200E">
        <w:rPr>
          <w:rFonts w:ascii="Calibri" w:eastAsia="Times New Roman" w:hAnsi="Calibri" w:cs="Calibri"/>
          <w:sz w:val="32"/>
          <w:szCs w:val="32"/>
        </w:rPr>
        <w:t>8</w:t>
      </w:r>
      <w:r w:rsidR="00654F11" w:rsidRPr="0062200E">
        <w:rPr>
          <w:rFonts w:ascii="Calibri" w:eastAsia="Times New Roman" w:hAnsi="Calibri" w:cs="Calibri"/>
          <w:sz w:val="32"/>
          <w:szCs w:val="32"/>
        </w:rPr>
        <w:t>. Reporting and Supervision</w:t>
      </w:r>
      <w:bookmarkEnd w:id="16"/>
      <w:bookmarkEnd w:id="17"/>
    </w:p>
    <w:p w14:paraId="233A1E39" w14:textId="68030CF2" w:rsidR="00654F11" w:rsidRPr="0062200E" w:rsidRDefault="00CD2C1A" w:rsidP="00FF27D4">
      <w:pPr>
        <w:spacing w:before="100" w:beforeAutospacing="1" w:after="120" w:line="276" w:lineRule="auto"/>
        <w:jc w:val="both"/>
        <w:rPr>
          <w:rFonts w:ascii="Calibri" w:eastAsia="Times New Roman" w:hAnsi="Calibri" w:cs="Calibri"/>
          <w:kern w:val="0"/>
          <w:sz w:val="22"/>
          <w:szCs w:val="22"/>
          <w14:ligatures w14:val="none"/>
        </w:rPr>
      </w:pPr>
      <w:r w:rsidRPr="0062200E">
        <w:rPr>
          <w:rFonts w:ascii="Calibri" w:eastAsia="Times New Roman" w:hAnsi="Calibri" w:cs="Calibri"/>
          <w:kern w:val="0"/>
          <w:sz w:val="22"/>
          <w:szCs w:val="22"/>
          <w14:ligatures w14:val="none"/>
        </w:rPr>
        <w:t>The expert</w:t>
      </w:r>
      <w:r w:rsidR="00F432AB" w:rsidRPr="0062200E">
        <w:rPr>
          <w:rFonts w:ascii="Calibri" w:eastAsia="Times New Roman" w:hAnsi="Calibri" w:cs="Calibri"/>
          <w:kern w:val="0"/>
          <w:sz w:val="22"/>
          <w:szCs w:val="22"/>
          <w14:ligatures w14:val="none"/>
        </w:rPr>
        <w:t>s</w:t>
      </w:r>
      <w:r w:rsidRPr="0062200E">
        <w:rPr>
          <w:rFonts w:ascii="Calibri" w:eastAsia="Times New Roman" w:hAnsi="Calibri" w:cs="Calibri"/>
          <w:kern w:val="0"/>
          <w:sz w:val="22"/>
          <w:szCs w:val="22"/>
          <w14:ligatures w14:val="none"/>
        </w:rPr>
        <w:t xml:space="preserve"> will work under the supervision of the NALAS Project Manager. All activities, deliverables, and missions will be coordinated with NALAS and implemented in close cooperation with NAMA. NALAS retains overall responsibility for quality assurance, monitoring, and reporting to SDC.</w:t>
      </w:r>
    </w:p>
    <w:p w14:paraId="0E17161C" w14:textId="56965259" w:rsidR="00654F11" w:rsidRPr="0062200E" w:rsidRDefault="00EA7107" w:rsidP="00FF27D4">
      <w:pPr>
        <w:pStyle w:val="Heading1"/>
        <w:spacing w:after="120" w:line="276" w:lineRule="auto"/>
        <w:jc w:val="both"/>
        <w:rPr>
          <w:rFonts w:ascii="Calibri" w:eastAsia="Times New Roman" w:hAnsi="Calibri" w:cs="Calibri"/>
          <w:sz w:val="32"/>
          <w:szCs w:val="32"/>
        </w:rPr>
      </w:pPr>
      <w:bookmarkStart w:id="18" w:name="_Toc187930077"/>
      <w:bookmarkStart w:id="19" w:name="_Toc221178438"/>
      <w:r w:rsidRPr="0062200E">
        <w:rPr>
          <w:rFonts w:ascii="Calibri" w:eastAsia="Times New Roman" w:hAnsi="Calibri" w:cs="Calibri"/>
          <w:sz w:val="32"/>
          <w:szCs w:val="32"/>
        </w:rPr>
        <w:t>9</w:t>
      </w:r>
      <w:r w:rsidR="00654F11" w:rsidRPr="0062200E">
        <w:rPr>
          <w:rFonts w:ascii="Calibri" w:eastAsia="Times New Roman" w:hAnsi="Calibri" w:cs="Calibri"/>
          <w:sz w:val="32"/>
          <w:szCs w:val="32"/>
        </w:rPr>
        <w:t>. Budget and Payment Schedule</w:t>
      </w:r>
      <w:bookmarkEnd w:id="18"/>
      <w:bookmarkEnd w:id="19"/>
    </w:p>
    <w:p w14:paraId="779DB91F" w14:textId="77777777" w:rsidR="005D3200" w:rsidRDefault="005D3200" w:rsidP="005D3200">
      <w:pPr>
        <w:spacing w:before="100" w:beforeAutospacing="1" w:after="120" w:line="276" w:lineRule="auto"/>
        <w:jc w:val="both"/>
        <w:rPr>
          <w:rFonts w:ascii="Calibri" w:eastAsia="Times New Roman" w:hAnsi="Calibri" w:cs="Calibri"/>
          <w:kern w:val="0"/>
          <w:sz w:val="22"/>
          <w:szCs w:val="22"/>
          <w14:ligatures w14:val="none"/>
        </w:rPr>
      </w:pPr>
      <w:r w:rsidRPr="00DF485A">
        <w:rPr>
          <w:rFonts w:ascii="Calibri" w:eastAsia="Times New Roman" w:hAnsi="Calibri" w:cs="Calibri"/>
          <w:kern w:val="0"/>
          <w:sz w:val="22"/>
          <w:szCs w:val="22"/>
          <w14:ligatures w14:val="none"/>
        </w:rPr>
        <w:t xml:space="preserve">The Maximum budget for this assignment is </w:t>
      </w:r>
      <w:r w:rsidRPr="00DF485A">
        <w:rPr>
          <w:rFonts w:ascii="Times New Roman" w:eastAsia="Times New Roman" w:hAnsi="Times New Roman" w:cs="Times New Roman"/>
          <w:kern w:val="0"/>
          <w:sz w:val="22"/>
          <w:szCs w:val="22"/>
          <w14:ligatures w14:val="none"/>
        </w:rPr>
        <w:t>€</w:t>
      </w:r>
      <w:r w:rsidRPr="00DF485A">
        <w:rPr>
          <w:rFonts w:ascii="Calibri" w:eastAsia="Times New Roman" w:hAnsi="Calibri" w:cs="Calibri"/>
          <w:kern w:val="0"/>
          <w:sz w:val="22"/>
          <w:szCs w:val="22"/>
          <w14:ligatures w14:val="none"/>
        </w:rPr>
        <w:t>9,500.00.</w:t>
      </w:r>
      <w:r>
        <w:rPr>
          <w:rFonts w:ascii="Calibri" w:eastAsia="Times New Roman" w:hAnsi="Calibri" w:cs="Calibri"/>
          <w:kern w:val="0"/>
          <w:sz w:val="22"/>
          <w:szCs w:val="22"/>
          <w14:ligatures w14:val="none"/>
        </w:rPr>
        <w:t xml:space="preserve"> </w:t>
      </w:r>
    </w:p>
    <w:p w14:paraId="53B6CD29" w14:textId="77777777" w:rsidR="009762EC" w:rsidRPr="009762EC" w:rsidRDefault="009762EC" w:rsidP="009762EC">
      <w:pPr>
        <w:spacing w:before="100" w:beforeAutospacing="1" w:after="120" w:line="276" w:lineRule="auto"/>
        <w:jc w:val="both"/>
        <w:rPr>
          <w:rFonts w:ascii="Calibri" w:eastAsia="Times New Roman" w:hAnsi="Calibri" w:cs="Calibri"/>
          <w:kern w:val="0"/>
          <w:sz w:val="22"/>
          <w:szCs w:val="22"/>
          <w14:ligatures w14:val="none"/>
        </w:rPr>
      </w:pPr>
      <w:r w:rsidRPr="009762EC">
        <w:rPr>
          <w:rFonts w:ascii="Calibri" w:eastAsia="Times New Roman" w:hAnsi="Calibri" w:cs="Calibri"/>
          <w:kern w:val="0"/>
          <w:sz w:val="22"/>
          <w:szCs w:val="22"/>
          <w14:ligatures w14:val="none"/>
        </w:rPr>
        <w:t>The budget will be agreed based on the total number of working days and the expert’s daily fee, in line with NALAS and SDC rules. Payments will be made based on acceptance of deliverables by NALAS. No accrual costs will be accepted.</w:t>
      </w:r>
    </w:p>
    <w:p w14:paraId="023D84FC" w14:textId="77777777" w:rsidR="001B348B" w:rsidRPr="0062200E" w:rsidRDefault="001B348B" w:rsidP="00FF27D4">
      <w:pPr>
        <w:spacing w:before="100" w:beforeAutospacing="1" w:after="120" w:line="276" w:lineRule="auto"/>
        <w:jc w:val="both"/>
        <w:rPr>
          <w:rFonts w:ascii="Calibri" w:eastAsia="Times New Roman" w:hAnsi="Calibri" w:cs="Calibri"/>
          <w:kern w:val="0"/>
          <w:sz w:val="22"/>
          <w:szCs w:val="22"/>
          <w14:ligatures w14:val="none"/>
        </w:rPr>
      </w:pPr>
      <w:r w:rsidRPr="0062200E">
        <w:rPr>
          <w:rFonts w:ascii="Calibri" w:eastAsia="Times New Roman" w:hAnsi="Calibri" w:cs="Calibri"/>
          <w:kern w:val="0"/>
          <w:sz w:val="22"/>
          <w:szCs w:val="22"/>
          <w14:ligatures w14:val="none"/>
        </w:rPr>
        <w:t>Budget allocations may be amended with the approval of NALAS, as per the needs of the project.</w:t>
      </w:r>
    </w:p>
    <w:p w14:paraId="25801D98" w14:textId="7AA36306" w:rsidR="00177F59" w:rsidRPr="0062200E" w:rsidRDefault="00177F59" w:rsidP="00FF27D4">
      <w:pPr>
        <w:pStyle w:val="Heading1"/>
        <w:spacing w:after="120" w:line="276" w:lineRule="auto"/>
        <w:jc w:val="both"/>
        <w:rPr>
          <w:rFonts w:ascii="Calibri" w:eastAsia="Times New Roman" w:hAnsi="Calibri" w:cs="Calibri"/>
          <w:sz w:val="32"/>
          <w:szCs w:val="32"/>
        </w:rPr>
      </w:pPr>
      <w:bookmarkStart w:id="20" w:name="_Toc221178439"/>
      <w:r w:rsidRPr="0062200E">
        <w:rPr>
          <w:rFonts w:ascii="Calibri" w:eastAsia="Times New Roman" w:hAnsi="Calibri" w:cs="Calibri"/>
          <w:sz w:val="32"/>
          <w:szCs w:val="32"/>
        </w:rPr>
        <w:t>1</w:t>
      </w:r>
      <w:r w:rsidR="00EA7107" w:rsidRPr="0062200E">
        <w:rPr>
          <w:rFonts w:ascii="Calibri" w:eastAsia="Times New Roman" w:hAnsi="Calibri" w:cs="Calibri"/>
          <w:sz w:val="32"/>
          <w:szCs w:val="32"/>
        </w:rPr>
        <w:t>0</w:t>
      </w:r>
      <w:r w:rsidRPr="0062200E">
        <w:rPr>
          <w:rFonts w:ascii="Calibri" w:eastAsia="Times New Roman" w:hAnsi="Calibri" w:cs="Calibri"/>
          <w:sz w:val="32"/>
          <w:szCs w:val="32"/>
        </w:rPr>
        <w:t>. Modification of Terms</w:t>
      </w:r>
      <w:bookmarkEnd w:id="20"/>
    </w:p>
    <w:p w14:paraId="13BCBA88" w14:textId="6BE65560" w:rsidR="00786C7B" w:rsidRPr="0062200E" w:rsidRDefault="00177F59" w:rsidP="00FF27D4">
      <w:pPr>
        <w:spacing w:after="120" w:line="276" w:lineRule="auto"/>
        <w:jc w:val="both"/>
        <w:rPr>
          <w:rFonts w:ascii="Calibri" w:eastAsia="Times New Roman" w:hAnsi="Calibri" w:cs="Calibri"/>
          <w:kern w:val="0"/>
          <w:sz w:val="22"/>
          <w:szCs w:val="22"/>
          <w14:ligatures w14:val="none"/>
        </w:rPr>
      </w:pPr>
      <w:r w:rsidRPr="0062200E">
        <w:rPr>
          <w:rFonts w:ascii="Calibri" w:eastAsia="Times New Roman" w:hAnsi="Calibri" w:cs="Calibri"/>
          <w:kern w:val="0"/>
          <w:sz w:val="22"/>
          <w:szCs w:val="22"/>
          <w14:ligatures w14:val="none"/>
        </w:rPr>
        <w:t xml:space="preserve">NALAS reserves the right to modify the terms of the </w:t>
      </w:r>
      <w:proofErr w:type="spellStart"/>
      <w:r w:rsidRPr="0062200E">
        <w:rPr>
          <w:rFonts w:ascii="Calibri" w:eastAsia="Times New Roman" w:hAnsi="Calibri" w:cs="Calibri"/>
          <w:kern w:val="0"/>
          <w:sz w:val="22"/>
          <w:szCs w:val="22"/>
          <w14:ligatures w14:val="none"/>
        </w:rPr>
        <w:t>ToR</w:t>
      </w:r>
      <w:proofErr w:type="spellEnd"/>
      <w:r w:rsidRPr="0062200E">
        <w:rPr>
          <w:rFonts w:ascii="Calibri" w:eastAsia="Times New Roman" w:hAnsi="Calibri" w:cs="Calibri"/>
          <w:kern w:val="0"/>
          <w:sz w:val="22"/>
          <w:szCs w:val="22"/>
          <w14:ligatures w14:val="none"/>
        </w:rPr>
        <w:t xml:space="preserve"> at any time at its sole discretion</w:t>
      </w:r>
      <w:r w:rsidR="00CD2C1A" w:rsidRPr="0062200E">
        <w:rPr>
          <w:rFonts w:ascii="Calibri" w:eastAsia="Times New Roman" w:hAnsi="Calibri" w:cs="Calibri"/>
          <w:kern w:val="0"/>
          <w:sz w:val="22"/>
          <w:szCs w:val="22"/>
          <w14:ligatures w14:val="none"/>
        </w:rPr>
        <w:t xml:space="preserve"> to respond to evolving project needs or contextual developments.</w:t>
      </w:r>
    </w:p>
    <w:sectPr w:rsidR="00786C7B" w:rsidRPr="0062200E" w:rsidSect="00BA453D">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02EF3" w14:textId="77777777" w:rsidR="00AE024A" w:rsidRDefault="00AE024A" w:rsidP="00C22468">
      <w:pPr>
        <w:spacing w:after="0" w:line="240" w:lineRule="auto"/>
      </w:pPr>
      <w:r>
        <w:separator/>
      </w:r>
    </w:p>
  </w:endnote>
  <w:endnote w:type="continuationSeparator" w:id="0">
    <w:p w14:paraId="24DCE225" w14:textId="77777777" w:rsidR="00AE024A" w:rsidRDefault="00AE024A" w:rsidP="00C22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5A6D0" w14:textId="77777777" w:rsidR="00AE024A" w:rsidRDefault="00AE024A" w:rsidP="00C22468">
      <w:pPr>
        <w:spacing w:after="0" w:line="240" w:lineRule="auto"/>
      </w:pPr>
      <w:r>
        <w:separator/>
      </w:r>
    </w:p>
  </w:footnote>
  <w:footnote w:type="continuationSeparator" w:id="0">
    <w:p w14:paraId="1CDC6941" w14:textId="77777777" w:rsidR="00AE024A" w:rsidRDefault="00AE024A" w:rsidP="00C224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9580F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945FBF"/>
    <w:multiLevelType w:val="hybridMultilevel"/>
    <w:tmpl w:val="DACC7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F34D8"/>
    <w:multiLevelType w:val="multilevel"/>
    <w:tmpl w:val="E9F4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1227D"/>
    <w:multiLevelType w:val="hybridMultilevel"/>
    <w:tmpl w:val="89621A3C"/>
    <w:lvl w:ilvl="0" w:tplc="BB2C34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FD68F7"/>
    <w:multiLevelType w:val="multilevel"/>
    <w:tmpl w:val="E1CA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896C54"/>
    <w:multiLevelType w:val="multilevel"/>
    <w:tmpl w:val="2E1C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CB3236"/>
    <w:multiLevelType w:val="multilevel"/>
    <w:tmpl w:val="0FFA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2165C0"/>
    <w:multiLevelType w:val="multilevel"/>
    <w:tmpl w:val="E1CA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476159"/>
    <w:multiLevelType w:val="multilevel"/>
    <w:tmpl w:val="E1CA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49279">
    <w:abstractNumId w:val="0"/>
  </w:num>
  <w:num w:numId="2" w16cid:durableId="816146486">
    <w:abstractNumId w:val="3"/>
  </w:num>
  <w:num w:numId="3" w16cid:durableId="1820808000">
    <w:abstractNumId w:val="1"/>
  </w:num>
  <w:num w:numId="4" w16cid:durableId="1723358094">
    <w:abstractNumId w:val="5"/>
  </w:num>
  <w:num w:numId="5" w16cid:durableId="923536158">
    <w:abstractNumId w:val="2"/>
  </w:num>
  <w:num w:numId="6" w16cid:durableId="213657907">
    <w:abstractNumId w:val="8"/>
  </w:num>
  <w:num w:numId="7" w16cid:durableId="463620857">
    <w:abstractNumId w:val="6"/>
  </w:num>
  <w:num w:numId="8" w16cid:durableId="303587279">
    <w:abstractNumId w:val="4"/>
  </w:num>
  <w:num w:numId="9" w16cid:durableId="95880086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F11"/>
    <w:rsid w:val="000168FE"/>
    <w:rsid w:val="00033F72"/>
    <w:rsid w:val="00047262"/>
    <w:rsid w:val="000562A1"/>
    <w:rsid w:val="00064D54"/>
    <w:rsid w:val="00086E92"/>
    <w:rsid w:val="000B11DD"/>
    <w:rsid w:val="000B69BF"/>
    <w:rsid w:val="000D0D2B"/>
    <w:rsid w:val="000F3CDF"/>
    <w:rsid w:val="00116995"/>
    <w:rsid w:val="00124612"/>
    <w:rsid w:val="00125B28"/>
    <w:rsid w:val="001553BB"/>
    <w:rsid w:val="00177F59"/>
    <w:rsid w:val="0018517A"/>
    <w:rsid w:val="00197705"/>
    <w:rsid w:val="001A07BD"/>
    <w:rsid w:val="001B348B"/>
    <w:rsid w:val="0020699A"/>
    <w:rsid w:val="00206C6A"/>
    <w:rsid w:val="002263A9"/>
    <w:rsid w:val="00233B55"/>
    <w:rsid w:val="00233CFA"/>
    <w:rsid w:val="0025561A"/>
    <w:rsid w:val="002A343A"/>
    <w:rsid w:val="002C4CA7"/>
    <w:rsid w:val="002D31D6"/>
    <w:rsid w:val="003343E8"/>
    <w:rsid w:val="003513E1"/>
    <w:rsid w:val="003756B1"/>
    <w:rsid w:val="003A670D"/>
    <w:rsid w:val="003B0F08"/>
    <w:rsid w:val="003B7BF2"/>
    <w:rsid w:val="003C60E2"/>
    <w:rsid w:val="003E2055"/>
    <w:rsid w:val="003F1212"/>
    <w:rsid w:val="003F333A"/>
    <w:rsid w:val="003F77E1"/>
    <w:rsid w:val="004025D3"/>
    <w:rsid w:val="00432C87"/>
    <w:rsid w:val="00455405"/>
    <w:rsid w:val="0045661B"/>
    <w:rsid w:val="00460CDA"/>
    <w:rsid w:val="0048421F"/>
    <w:rsid w:val="004A10D6"/>
    <w:rsid w:val="004E606B"/>
    <w:rsid w:val="004F0FD3"/>
    <w:rsid w:val="005019F9"/>
    <w:rsid w:val="00503269"/>
    <w:rsid w:val="00521608"/>
    <w:rsid w:val="005436AE"/>
    <w:rsid w:val="0054448A"/>
    <w:rsid w:val="00545CC9"/>
    <w:rsid w:val="00557CAD"/>
    <w:rsid w:val="00586803"/>
    <w:rsid w:val="00597662"/>
    <w:rsid w:val="005D0C10"/>
    <w:rsid w:val="005D1643"/>
    <w:rsid w:val="005D3200"/>
    <w:rsid w:val="005E4BBB"/>
    <w:rsid w:val="00604E75"/>
    <w:rsid w:val="0062200E"/>
    <w:rsid w:val="00634496"/>
    <w:rsid w:val="00644559"/>
    <w:rsid w:val="00654F11"/>
    <w:rsid w:val="00683A95"/>
    <w:rsid w:val="006B4564"/>
    <w:rsid w:val="006C30BE"/>
    <w:rsid w:val="006E6466"/>
    <w:rsid w:val="006F00E5"/>
    <w:rsid w:val="00703F72"/>
    <w:rsid w:val="007335D6"/>
    <w:rsid w:val="00750A82"/>
    <w:rsid w:val="00764354"/>
    <w:rsid w:val="007777FC"/>
    <w:rsid w:val="00782F53"/>
    <w:rsid w:val="00786C7B"/>
    <w:rsid w:val="00793CEB"/>
    <w:rsid w:val="007E616B"/>
    <w:rsid w:val="007F7DE5"/>
    <w:rsid w:val="00815741"/>
    <w:rsid w:val="008334F9"/>
    <w:rsid w:val="008667D0"/>
    <w:rsid w:val="00881A23"/>
    <w:rsid w:val="008847AF"/>
    <w:rsid w:val="008E40F7"/>
    <w:rsid w:val="00917D7B"/>
    <w:rsid w:val="009349E4"/>
    <w:rsid w:val="00944738"/>
    <w:rsid w:val="00946235"/>
    <w:rsid w:val="009762EC"/>
    <w:rsid w:val="009813BA"/>
    <w:rsid w:val="00990477"/>
    <w:rsid w:val="009A4B61"/>
    <w:rsid w:val="009B3F0B"/>
    <w:rsid w:val="009C1093"/>
    <w:rsid w:val="009D4FBF"/>
    <w:rsid w:val="009F629D"/>
    <w:rsid w:val="00A05D07"/>
    <w:rsid w:val="00A2279E"/>
    <w:rsid w:val="00A23C3C"/>
    <w:rsid w:val="00A477B0"/>
    <w:rsid w:val="00A825E5"/>
    <w:rsid w:val="00A961A2"/>
    <w:rsid w:val="00AA386D"/>
    <w:rsid w:val="00AA5884"/>
    <w:rsid w:val="00AE024A"/>
    <w:rsid w:val="00B1367E"/>
    <w:rsid w:val="00B2753B"/>
    <w:rsid w:val="00B539F0"/>
    <w:rsid w:val="00B576D3"/>
    <w:rsid w:val="00B72966"/>
    <w:rsid w:val="00BA36AA"/>
    <w:rsid w:val="00BA453D"/>
    <w:rsid w:val="00BA6CF2"/>
    <w:rsid w:val="00BB4E2F"/>
    <w:rsid w:val="00BC45C9"/>
    <w:rsid w:val="00BF17B4"/>
    <w:rsid w:val="00BF293D"/>
    <w:rsid w:val="00BF6EF3"/>
    <w:rsid w:val="00C05DCA"/>
    <w:rsid w:val="00C22468"/>
    <w:rsid w:val="00C2671A"/>
    <w:rsid w:val="00C624DE"/>
    <w:rsid w:val="00C65E50"/>
    <w:rsid w:val="00CC0760"/>
    <w:rsid w:val="00CD2272"/>
    <w:rsid w:val="00CD27A4"/>
    <w:rsid w:val="00CD2C1A"/>
    <w:rsid w:val="00D00564"/>
    <w:rsid w:val="00D06FD9"/>
    <w:rsid w:val="00D839D3"/>
    <w:rsid w:val="00DA783C"/>
    <w:rsid w:val="00DC1BBA"/>
    <w:rsid w:val="00DD4D5E"/>
    <w:rsid w:val="00DE1665"/>
    <w:rsid w:val="00DE2030"/>
    <w:rsid w:val="00DE286C"/>
    <w:rsid w:val="00DE2E70"/>
    <w:rsid w:val="00DE56BB"/>
    <w:rsid w:val="00DF485A"/>
    <w:rsid w:val="00E16562"/>
    <w:rsid w:val="00E71AF2"/>
    <w:rsid w:val="00E82646"/>
    <w:rsid w:val="00E95241"/>
    <w:rsid w:val="00EA7107"/>
    <w:rsid w:val="00EB0E2F"/>
    <w:rsid w:val="00ED725D"/>
    <w:rsid w:val="00EE79F1"/>
    <w:rsid w:val="00F1676D"/>
    <w:rsid w:val="00F227FE"/>
    <w:rsid w:val="00F267C2"/>
    <w:rsid w:val="00F318BA"/>
    <w:rsid w:val="00F432AB"/>
    <w:rsid w:val="00F675FD"/>
    <w:rsid w:val="00F67FAB"/>
    <w:rsid w:val="00F721CB"/>
    <w:rsid w:val="00F75D54"/>
    <w:rsid w:val="00F91CCE"/>
    <w:rsid w:val="00FA5A12"/>
    <w:rsid w:val="00FB5A47"/>
    <w:rsid w:val="00FC0453"/>
    <w:rsid w:val="00FC09E4"/>
    <w:rsid w:val="00FF27D4"/>
    <w:rsid w:val="00FF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BAF82"/>
  <w15:chartTrackingRefBased/>
  <w15:docId w15:val="{719B1EF5-985A-4C30-A197-7ECB9010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4F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54F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F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F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F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F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F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F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F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4F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54F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F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F11"/>
    <w:rPr>
      <w:rFonts w:eastAsiaTheme="majorEastAsia" w:cstheme="majorBidi"/>
      <w:color w:val="272727" w:themeColor="text1" w:themeTint="D8"/>
    </w:rPr>
  </w:style>
  <w:style w:type="paragraph" w:styleId="Title">
    <w:name w:val="Title"/>
    <w:basedOn w:val="Normal"/>
    <w:next w:val="Normal"/>
    <w:link w:val="TitleChar"/>
    <w:qFormat/>
    <w:rsid w:val="00654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F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F11"/>
    <w:pPr>
      <w:spacing w:before="160"/>
      <w:jc w:val="center"/>
    </w:pPr>
    <w:rPr>
      <w:i/>
      <w:iCs/>
      <w:color w:val="404040" w:themeColor="text1" w:themeTint="BF"/>
    </w:rPr>
  </w:style>
  <w:style w:type="character" w:customStyle="1" w:styleId="QuoteChar">
    <w:name w:val="Quote Char"/>
    <w:basedOn w:val="DefaultParagraphFont"/>
    <w:link w:val="Quote"/>
    <w:uiPriority w:val="29"/>
    <w:rsid w:val="00654F11"/>
    <w:rPr>
      <w:i/>
      <w:iCs/>
      <w:color w:val="404040" w:themeColor="text1" w:themeTint="BF"/>
    </w:rPr>
  </w:style>
  <w:style w:type="paragraph" w:styleId="ListParagraph">
    <w:name w:val="List Paragraph"/>
    <w:basedOn w:val="Normal"/>
    <w:uiPriority w:val="34"/>
    <w:qFormat/>
    <w:rsid w:val="00654F11"/>
    <w:pPr>
      <w:ind w:left="720"/>
      <w:contextualSpacing/>
    </w:pPr>
  </w:style>
  <w:style w:type="character" w:styleId="IntenseEmphasis">
    <w:name w:val="Intense Emphasis"/>
    <w:basedOn w:val="DefaultParagraphFont"/>
    <w:uiPriority w:val="21"/>
    <w:qFormat/>
    <w:rsid w:val="00654F11"/>
    <w:rPr>
      <w:i/>
      <w:iCs/>
      <w:color w:val="0F4761" w:themeColor="accent1" w:themeShade="BF"/>
    </w:rPr>
  </w:style>
  <w:style w:type="paragraph" w:styleId="IntenseQuote">
    <w:name w:val="Intense Quote"/>
    <w:basedOn w:val="Normal"/>
    <w:next w:val="Normal"/>
    <w:link w:val="IntenseQuoteChar"/>
    <w:uiPriority w:val="30"/>
    <w:qFormat/>
    <w:rsid w:val="00654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F11"/>
    <w:rPr>
      <w:i/>
      <w:iCs/>
      <w:color w:val="0F4761" w:themeColor="accent1" w:themeShade="BF"/>
    </w:rPr>
  </w:style>
  <w:style w:type="character" w:styleId="IntenseReference">
    <w:name w:val="Intense Reference"/>
    <w:basedOn w:val="DefaultParagraphFont"/>
    <w:uiPriority w:val="32"/>
    <w:qFormat/>
    <w:rsid w:val="00654F11"/>
    <w:rPr>
      <w:b/>
      <w:bCs/>
      <w:smallCaps/>
      <w:color w:val="0F4761" w:themeColor="accent1" w:themeShade="BF"/>
      <w:spacing w:val="5"/>
    </w:rPr>
  </w:style>
  <w:style w:type="paragraph" w:styleId="NormalWeb">
    <w:name w:val="Normal (Web)"/>
    <w:basedOn w:val="Normal"/>
    <w:uiPriority w:val="99"/>
    <w:unhideWhenUsed/>
    <w:rsid w:val="00654F1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54F11"/>
    <w:rPr>
      <w:b/>
      <w:bCs/>
    </w:rPr>
  </w:style>
  <w:style w:type="paragraph" w:styleId="TOCHeading">
    <w:name w:val="TOC Heading"/>
    <w:basedOn w:val="Heading1"/>
    <w:next w:val="Normal"/>
    <w:uiPriority w:val="39"/>
    <w:unhideWhenUsed/>
    <w:qFormat/>
    <w:rsid w:val="00F267C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F267C2"/>
    <w:pPr>
      <w:spacing w:after="100"/>
    </w:pPr>
  </w:style>
  <w:style w:type="character" w:styleId="Hyperlink">
    <w:name w:val="Hyperlink"/>
    <w:basedOn w:val="DefaultParagraphFont"/>
    <w:uiPriority w:val="99"/>
    <w:unhideWhenUsed/>
    <w:rsid w:val="00F267C2"/>
    <w:rPr>
      <w:color w:val="467886" w:themeColor="hyperlink"/>
      <w:u w:val="single"/>
    </w:rPr>
  </w:style>
  <w:style w:type="paragraph" w:styleId="Header">
    <w:name w:val="header"/>
    <w:basedOn w:val="Normal"/>
    <w:link w:val="HeaderChar"/>
    <w:uiPriority w:val="99"/>
    <w:unhideWhenUsed/>
    <w:rsid w:val="00C22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468"/>
  </w:style>
  <w:style w:type="paragraph" w:styleId="Footer">
    <w:name w:val="footer"/>
    <w:basedOn w:val="Normal"/>
    <w:link w:val="FooterChar"/>
    <w:uiPriority w:val="99"/>
    <w:unhideWhenUsed/>
    <w:rsid w:val="00C22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468"/>
  </w:style>
  <w:style w:type="character" w:styleId="UnresolvedMention">
    <w:name w:val="Unresolved Mention"/>
    <w:basedOn w:val="DefaultParagraphFont"/>
    <w:uiPriority w:val="99"/>
    <w:semiHidden/>
    <w:unhideWhenUsed/>
    <w:rsid w:val="006E6466"/>
    <w:rPr>
      <w:color w:val="605E5C"/>
      <w:shd w:val="clear" w:color="auto" w:fill="E1DFDD"/>
    </w:rPr>
  </w:style>
  <w:style w:type="character" w:styleId="CommentReference">
    <w:name w:val="annotation reference"/>
    <w:basedOn w:val="DefaultParagraphFont"/>
    <w:uiPriority w:val="99"/>
    <w:semiHidden/>
    <w:unhideWhenUsed/>
    <w:rsid w:val="00503269"/>
    <w:rPr>
      <w:sz w:val="16"/>
      <w:szCs w:val="16"/>
    </w:rPr>
  </w:style>
  <w:style w:type="paragraph" w:styleId="CommentText">
    <w:name w:val="annotation text"/>
    <w:basedOn w:val="Normal"/>
    <w:link w:val="CommentTextChar"/>
    <w:uiPriority w:val="99"/>
    <w:unhideWhenUsed/>
    <w:rsid w:val="00503269"/>
    <w:pPr>
      <w:spacing w:line="240" w:lineRule="auto"/>
    </w:pPr>
    <w:rPr>
      <w:sz w:val="20"/>
      <w:szCs w:val="20"/>
    </w:rPr>
  </w:style>
  <w:style w:type="character" w:customStyle="1" w:styleId="CommentTextChar">
    <w:name w:val="Comment Text Char"/>
    <w:basedOn w:val="DefaultParagraphFont"/>
    <w:link w:val="CommentText"/>
    <w:uiPriority w:val="99"/>
    <w:rsid w:val="00503269"/>
    <w:rPr>
      <w:sz w:val="20"/>
      <w:szCs w:val="20"/>
    </w:rPr>
  </w:style>
  <w:style w:type="paragraph" w:styleId="CommentSubject">
    <w:name w:val="annotation subject"/>
    <w:basedOn w:val="CommentText"/>
    <w:next w:val="CommentText"/>
    <w:link w:val="CommentSubjectChar"/>
    <w:uiPriority w:val="99"/>
    <w:semiHidden/>
    <w:unhideWhenUsed/>
    <w:rsid w:val="00503269"/>
    <w:rPr>
      <w:b/>
      <w:bCs/>
    </w:rPr>
  </w:style>
  <w:style w:type="character" w:customStyle="1" w:styleId="CommentSubjectChar">
    <w:name w:val="Comment Subject Char"/>
    <w:basedOn w:val="CommentTextChar"/>
    <w:link w:val="CommentSubject"/>
    <w:uiPriority w:val="99"/>
    <w:semiHidden/>
    <w:rsid w:val="00503269"/>
    <w:rPr>
      <w:b/>
      <w:bCs/>
      <w:sz w:val="20"/>
      <w:szCs w:val="20"/>
    </w:rPr>
  </w:style>
  <w:style w:type="paragraph" w:styleId="ListBullet">
    <w:name w:val="List Bullet"/>
    <w:basedOn w:val="Normal"/>
    <w:uiPriority w:val="99"/>
    <w:unhideWhenUsed/>
    <w:rsid w:val="00432C87"/>
    <w:pPr>
      <w:numPr>
        <w:numId w:val="1"/>
      </w:numPr>
      <w:spacing w:after="200" w:line="276" w:lineRule="auto"/>
      <w:contextualSpacing/>
    </w:pPr>
    <w:rPr>
      <w:rFonts w:eastAsiaTheme="minorEastAsia"/>
      <w:kern w:val="0"/>
      <w:sz w:val="22"/>
      <w:szCs w:val="22"/>
      <w14:ligatures w14:val="none"/>
    </w:rPr>
  </w:style>
  <w:style w:type="paragraph" w:styleId="TOC3">
    <w:name w:val="toc 3"/>
    <w:basedOn w:val="Normal"/>
    <w:next w:val="Normal"/>
    <w:autoRedefine/>
    <w:uiPriority w:val="39"/>
    <w:unhideWhenUsed/>
    <w:rsid w:val="00CD2C1A"/>
    <w:pPr>
      <w:spacing w:after="100"/>
      <w:ind w:left="480"/>
    </w:pPr>
  </w:style>
  <w:style w:type="character" w:styleId="Emphasis">
    <w:name w:val="Emphasis"/>
    <w:basedOn w:val="DefaultParagraphFont"/>
    <w:uiPriority w:val="20"/>
    <w:qFormat/>
    <w:rsid w:val="002D31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9270">
      <w:bodyDiv w:val="1"/>
      <w:marLeft w:val="0"/>
      <w:marRight w:val="0"/>
      <w:marTop w:val="0"/>
      <w:marBottom w:val="0"/>
      <w:divBdr>
        <w:top w:val="none" w:sz="0" w:space="0" w:color="auto"/>
        <w:left w:val="none" w:sz="0" w:space="0" w:color="auto"/>
        <w:bottom w:val="none" w:sz="0" w:space="0" w:color="auto"/>
        <w:right w:val="none" w:sz="0" w:space="0" w:color="auto"/>
      </w:divBdr>
    </w:div>
    <w:div w:id="41832265">
      <w:bodyDiv w:val="1"/>
      <w:marLeft w:val="0"/>
      <w:marRight w:val="0"/>
      <w:marTop w:val="0"/>
      <w:marBottom w:val="0"/>
      <w:divBdr>
        <w:top w:val="none" w:sz="0" w:space="0" w:color="auto"/>
        <w:left w:val="none" w:sz="0" w:space="0" w:color="auto"/>
        <w:bottom w:val="none" w:sz="0" w:space="0" w:color="auto"/>
        <w:right w:val="none" w:sz="0" w:space="0" w:color="auto"/>
      </w:divBdr>
    </w:div>
    <w:div w:id="48237109">
      <w:bodyDiv w:val="1"/>
      <w:marLeft w:val="0"/>
      <w:marRight w:val="0"/>
      <w:marTop w:val="0"/>
      <w:marBottom w:val="0"/>
      <w:divBdr>
        <w:top w:val="none" w:sz="0" w:space="0" w:color="auto"/>
        <w:left w:val="none" w:sz="0" w:space="0" w:color="auto"/>
        <w:bottom w:val="none" w:sz="0" w:space="0" w:color="auto"/>
        <w:right w:val="none" w:sz="0" w:space="0" w:color="auto"/>
      </w:divBdr>
    </w:div>
    <w:div w:id="93863097">
      <w:bodyDiv w:val="1"/>
      <w:marLeft w:val="0"/>
      <w:marRight w:val="0"/>
      <w:marTop w:val="0"/>
      <w:marBottom w:val="0"/>
      <w:divBdr>
        <w:top w:val="none" w:sz="0" w:space="0" w:color="auto"/>
        <w:left w:val="none" w:sz="0" w:space="0" w:color="auto"/>
        <w:bottom w:val="none" w:sz="0" w:space="0" w:color="auto"/>
        <w:right w:val="none" w:sz="0" w:space="0" w:color="auto"/>
      </w:divBdr>
    </w:div>
    <w:div w:id="97414688">
      <w:bodyDiv w:val="1"/>
      <w:marLeft w:val="0"/>
      <w:marRight w:val="0"/>
      <w:marTop w:val="0"/>
      <w:marBottom w:val="0"/>
      <w:divBdr>
        <w:top w:val="none" w:sz="0" w:space="0" w:color="auto"/>
        <w:left w:val="none" w:sz="0" w:space="0" w:color="auto"/>
        <w:bottom w:val="none" w:sz="0" w:space="0" w:color="auto"/>
        <w:right w:val="none" w:sz="0" w:space="0" w:color="auto"/>
      </w:divBdr>
    </w:div>
    <w:div w:id="129979034">
      <w:bodyDiv w:val="1"/>
      <w:marLeft w:val="0"/>
      <w:marRight w:val="0"/>
      <w:marTop w:val="0"/>
      <w:marBottom w:val="0"/>
      <w:divBdr>
        <w:top w:val="none" w:sz="0" w:space="0" w:color="auto"/>
        <w:left w:val="none" w:sz="0" w:space="0" w:color="auto"/>
        <w:bottom w:val="none" w:sz="0" w:space="0" w:color="auto"/>
        <w:right w:val="none" w:sz="0" w:space="0" w:color="auto"/>
      </w:divBdr>
    </w:div>
    <w:div w:id="133257566">
      <w:bodyDiv w:val="1"/>
      <w:marLeft w:val="0"/>
      <w:marRight w:val="0"/>
      <w:marTop w:val="0"/>
      <w:marBottom w:val="0"/>
      <w:divBdr>
        <w:top w:val="none" w:sz="0" w:space="0" w:color="auto"/>
        <w:left w:val="none" w:sz="0" w:space="0" w:color="auto"/>
        <w:bottom w:val="none" w:sz="0" w:space="0" w:color="auto"/>
        <w:right w:val="none" w:sz="0" w:space="0" w:color="auto"/>
      </w:divBdr>
    </w:div>
    <w:div w:id="149097874">
      <w:bodyDiv w:val="1"/>
      <w:marLeft w:val="0"/>
      <w:marRight w:val="0"/>
      <w:marTop w:val="0"/>
      <w:marBottom w:val="0"/>
      <w:divBdr>
        <w:top w:val="none" w:sz="0" w:space="0" w:color="auto"/>
        <w:left w:val="none" w:sz="0" w:space="0" w:color="auto"/>
        <w:bottom w:val="none" w:sz="0" w:space="0" w:color="auto"/>
        <w:right w:val="none" w:sz="0" w:space="0" w:color="auto"/>
      </w:divBdr>
    </w:div>
    <w:div w:id="170461845">
      <w:bodyDiv w:val="1"/>
      <w:marLeft w:val="0"/>
      <w:marRight w:val="0"/>
      <w:marTop w:val="0"/>
      <w:marBottom w:val="0"/>
      <w:divBdr>
        <w:top w:val="none" w:sz="0" w:space="0" w:color="auto"/>
        <w:left w:val="none" w:sz="0" w:space="0" w:color="auto"/>
        <w:bottom w:val="none" w:sz="0" w:space="0" w:color="auto"/>
        <w:right w:val="none" w:sz="0" w:space="0" w:color="auto"/>
      </w:divBdr>
    </w:div>
    <w:div w:id="176307251">
      <w:bodyDiv w:val="1"/>
      <w:marLeft w:val="0"/>
      <w:marRight w:val="0"/>
      <w:marTop w:val="0"/>
      <w:marBottom w:val="0"/>
      <w:divBdr>
        <w:top w:val="none" w:sz="0" w:space="0" w:color="auto"/>
        <w:left w:val="none" w:sz="0" w:space="0" w:color="auto"/>
        <w:bottom w:val="none" w:sz="0" w:space="0" w:color="auto"/>
        <w:right w:val="none" w:sz="0" w:space="0" w:color="auto"/>
      </w:divBdr>
    </w:div>
    <w:div w:id="217521885">
      <w:bodyDiv w:val="1"/>
      <w:marLeft w:val="0"/>
      <w:marRight w:val="0"/>
      <w:marTop w:val="0"/>
      <w:marBottom w:val="0"/>
      <w:divBdr>
        <w:top w:val="none" w:sz="0" w:space="0" w:color="auto"/>
        <w:left w:val="none" w:sz="0" w:space="0" w:color="auto"/>
        <w:bottom w:val="none" w:sz="0" w:space="0" w:color="auto"/>
        <w:right w:val="none" w:sz="0" w:space="0" w:color="auto"/>
      </w:divBdr>
    </w:div>
    <w:div w:id="236399907">
      <w:bodyDiv w:val="1"/>
      <w:marLeft w:val="0"/>
      <w:marRight w:val="0"/>
      <w:marTop w:val="0"/>
      <w:marBottom w:val="0"/>
      <w:divBdr>
        <w:top w:val="none" w:sz="0" w:space="0" w:color="auto"/>
        <w:left w:val="none" w:sz="0" w:space="0" w:color="auto"/>
        <w:bottom w:val="none" w:sz="0" w:space="0" w:color="auto"/>
        <w:right w:val="none" w:sz="0" w:space="0" w:color="auto"/>
      </w:divBdr>
      <w:divsChild>
        <w:div w:id="172653098">
          <w:marLeft w:val="0"/>
          <w:marRight w:val="0"/>
          <w:marTop w:val="0"/>
          <w:marBottom w:val="0"/>
          <w:divBdr>
            <w:top w:val="none" w:sz="0" w:space="0" w:color="auto"/>
            <w:left w:val="none" w:sz="0" w:space="0" w:color="auto"/>
            <w:bottom w:val="none" w:sz="0" w:space="0" w:color="auto"/>
            <w:right w:val="none" w:sz="0" w:space="0" w:color="auto"/>
          </w:divBdr>
        </w:div>
        <w:div w:id="584999011">
          <w:marLeft w:val="0"/>
          <w:marRight w:val="0"/>
          <w:marTop w:val="0"/>
          <w:marBottom w:val="0"/>
          <w:divBdr>
            <w:top w:val="none" w:sz="0" w:space="0" w:color="auto"/>
            <w:left w:val="none" w:sz="0" w:space="0" w:color="auto"/>
            <w:bottom w:val="none" w:sz="0" w:space="0" w:color="auto"/>
            <w:right w:val="none" w:sz="0" w:space="0" w:color="auto"/>
          </w:divBdr>
        </w:div>
        <w:div w:id="700322004">
          <w:marLeft w:val="0"/>
          <w:marRight w:val="0"/>
          <w:marTop w:val="0"/>
          <w:marBottom w:val="0"/>
          <w:divBdr>
            <w:top w:val="none" w:sz="0" w:space="0" w:color="auto"/>
            <w:left w:val="none" w:sz="0" w:space="0" w:color="auto"/>
            <w:bottom w:val="none" w:sz="0" w:space="0" w:color="auto"/>
            <w:right w:val="none" w:sz="0" w:space="0" w:color="auto"/>
          </w:divBdr>
        </w:div>
        <w:div w:id="805245508">
          <w:marLeft w:val="0"/>
          <w:marRight w:val="0"/>
          <w:marTop w:val="0"/>
          <w:marBottom w:val="0"/>
          <w:divBdr>
            <w:top w:val="none" w:sz="0" w:space="0" w:color="auto"/>
            <w:left w:val="none" w:sz="0" w:space="0" w:color="auto"/>
            <w:bottom w:val="none" w:sz="0" w:space="0" w:color="auto"/>
            <w:right w:val="none" w:sz="0" w:space="0" w:color="auto"/>
          </w:divBdr>
        </w:div>
        <w:div w:id="933173976">
          <w:marLeft w:val="0"/>
          <w:marRight w:val="0"/>
          <w:marTop w:val="0"/>
          <w:marBottom w:val="0"/>
          <w:divBdr>
            <w:top w:val="none" w:sz="0" w:space="0" w:color="auto"/>
            <w:left w:val="none" w:sz="0" w:space="0" w:color="auto"/>
            <w:bottom w:val="none" w:sz="0" w:space="0" w:color="auto"/>
            <w:right w:val="none" w:sz="0" w:space="0" w:color="auto"/>
          </w:divBdr>
        </w:div>
        <w:div w:id="954017773">
          <w:marLeft w:val="0"/>
          <w:marRight w:val="0"/>
          <w:marTop w:val="0"/>
          <w:marBottom w:val="0"/>
          <w:divBdr>
            <w:top w:val="none" w:sz="0" w:space="0" w:color="auto"/>
            <w:left w:val="none" w:sz="0" w:space="0" w:color="auto"/>
            <w:bottom w:val="none" w:sz="0" w:space="0" w:color="auto"/>
            <w:right w:val="none" w:sz="0" w:space="0" w:color="auto"/>
          </w:divBdr>
        </w:div>
        <w:div w:id="993293133">
          <w:marLeft w:val="0"/>
          <w:marRight w:val="0"/>
          <w:marTop w:val="0"/>
          <w:marBottom w:val="0"/>
          <w:divBdr>
            <w:top w:val="none" w:sz="0" w:space="0" w:color="auto"/>
            <w:left w:val="none" w:sz="0" w:space="0" w:color="auto"/>
            <w:bottom w:val="none" w:sz="0" w:space="0" w:color="auto"/>
            <w:right w:val="none" w:sz="0" w:space="0" w:color="auto"/>
          </w:divBdr>
        </w:div>
        <w:div w:id="1134954643">
          <w:marLeft w:val="0"/>
          <w:marRight w:val="0"/>
          <w:marTop w:val="0"/>
          <w:marBottom w:val="0"/>
          <w:divBdr>
            <w:top w:val="none" w:sz="0" w:space="0" w:color="auto"/>
            <w:left w:val="none" w:sz="0" w:space="0" w:color="auto"/>
            <w:bottom w:val="none" w:sz="0" w:space="0" w:color="auto"/>
            <w:right w:val="none" w:sz="0" w:space="0" w:color="auto"/>
          </w:divBdr>
        </w:div>
        <w:div w:id="1166017293">
          <w:marLeft w:val="0"/>
          <w:marRight w:val="0"/>
          <w:marTop w:val="0"/>
          <w:marBottom w:val="0"/>
          <w:divBdr>
            <w:top w:val="none" w:sz="0" w:space="0" w:color="auto"/>
            <w:left w:val="none" w:sz="0" w:space="0" w:color="auto"/>
            <w:bottom w:val="none" w:sz="0" w:space="0" w:color="auto"/>
            <w:right w:val="none" w:sz="0" w:space="0" w:color="auto"/>
          </w:divBdr>
        </w:div>
        <w:div w:id="1852449693">
          <w:marLeft w:val="0"/>
          <w:marRight w:val="0"/>
          <w:marTop w:val="0"/>
          <w:marBottom w:val="0"/>
          <w:divBdr>
            <w:top w:val="none" w:sz="0" w:space="0" w:color="auto"/>
            <w:left w:val="none" w:sz="0" w:space="0" w:color="auto"/>
            <w:bottom w:val="none" w:sz="0" w:space="0" w:color="auto"/>
            <w:right w:val="none" w:sz="0" w:space="0" w:color="auto"/>
          </w:divBdr>
        </w:div>
      </w:divsChild>
    </w:div>
    <w:div w:id="327094652">
      <w:bodyDiv w:val="1"/>
      <w:marLeft w:val="0"/>
      <w:marRight w:val="0"/>
      <w:marTop w:val="0"/>
      <w:marBottom w:val="0"/>
      <w:divBdr>
        <w:top w:val="none" w:sz="0" w:space="0" w:color="auto"/>
        <w:left w:val="none" w:sz="0" w:space="0" w:color="auto"/>
        <w:bottom w:val="none" w:sz="0" w:space="0" w:color="auto"/>
        <w:right w:val="none" w:sz="0" w:space="0" w:color="auto"/>
      </w:divBdr>
    </w:div>
    <w:div w:id="353507060">
      <w:bodyDiv w:val="1"/>
      <w:marLeft w:val="0"/>
      <w:marRight w:val="0"/>
      <w:marTop w:val="0"/>
      <w:marBottom w:val="0"/>
      <w:divBdr>
        <w:top w:val="none" w:sz="0" w:space="0" w:color="auto"/>
        <w:left w:val="none" w:sz="0" w:space="0" w:color="auto"/>
        <w:bottom w:val="none" w:sz="0" w:space="0" w:color="auto"/>
        <w:right w:val="none" w:sz="0" w:space="0" w:color="auto"/>
      </w:divBdr>
    </w:div>
    <w:div w:id="436944339">
      <w:bodyDiv w:val="1"/>
      <w:marLeft w:val="0"/>
      <w:marRight w:val="0"/>
      <w:marTop w:val="0"/>
      <w:marBottom w:val="0"/>
      <w:divBdr>
        <w:top w:val="none" w:sz="0" w:space="0" w:color="auto"/>
        <w:left w:val="none" w:sz="0" w:space="0" w:color="auto"/>
        <w:bottom w:val="none" w:sz="0" w:space="0" w:color="auto"/>
        <w:right w:val="none" w:sz="0" w:space="0" w:color="auto"/>
      </w:divBdr>
    </w:div>
    <w:div w:id="463930541">
      <w:bodyDiv w:val="1"/>
      <w:marLeft w:val="0"/>
      <w:marRight w:val="0"/>
      <w:marTop w:val="0"/>
      <w:marBottom w:val="0"/>
      <w:divBdr>
        <w:top w:val="none" w:sz="0" w:space="0" w:color="auto"/>
        <w:left w:val="none" w:sz="0" w:space="0" w:color="auto"/>
        <w:bottom w:val="none" w:sz="0" w:space="0" w:color="auto"/>
        <w:right w:val="none" w:sz="0" w:space="0" w:color="auto"/>
      </w:divBdr>
    </w:div>
    <w:div w:id="575433133">
      <w:bodyDiv w:val="1"/>
      <w:marLeft w:val="0"/>
      <w:marRight w:val="0"/>
      <w:marTop w:val="0"/>
      <w:marBottom w:val="0"/>
      <w:divBdr>
        <w:top w:val="none" w:sz="0" w:space="0" w:color="auto"/>
        <w:left w:val="none" w:sz="0" w:space="0" w:color="auto"/>
        <w:bottom w:val="none" w:sz="0" w:space="0" w:color="auto"/>
        <w:right w:val="none" w:sz="0" w:space="0" w:color="auto"/>
      </w:divBdr>
    </w:div>
    <w:div w:id="578367983">
      <w:bodyDiv w:val="1"/>
      <w:marLeft w:val="0"/>
      <w:marRight w:val="0"/>
      <w:marTop w:val="0"/>
      <w:marBottom w:val="0"/>
      <w:divBdr>
        <w:top w:val="none" w:sz="0" w:space="0" w:color="auto"/>
        <w:left w:val="none" w:sz="0" w:space="0" w:color="auto"/>
        <w:bottom w:val="none" w:sz="0" w:space="0" w:color="auto"/>
        <w:right w:val="none" w:sz="0" w:space="0" w:color="auto"/>
      </w:divBdr>
    </w:div>
    <w:div w:id="597448629">
      <w:bodyDiv w:val="1"/>
      <w:marLeft w:val="0"/>
      <w:marRight w:val="0"/>
      <w:marTop w:val="0"/>
      <w:marBottom w:val="0"/>
      <w:divBdr>
        <w:top w:val="none" w:sz="0" w:space="0" w:color="auto"/>
        <w:left w:val="none" w:sz="0" w:space="0" w:color="auto"/>
        <w:bottom w:val="none" w:sz="0" w:space="0" w:color="auto"/>
        <w:right w:val="none" w:sz="0" w:space="0" w:color="auto"/>
      </w:divBdr>
    </w:div>
    <w:div w:id="603611629">
      <w:bodyDiv w:val="1"/>
      <w:marLeft w:val="0"/>
      <w:marRight w:val="0"/>
      <w:marTop w:val="0"/>
      <w:marBottom w:val="0"/>
      <w:divBdr>
        <w:top w:val="none" w:sz="0" w:space="0" w:color="auto"/>
        <w:left w:val="none" w:sz="0" w:space="0" w:color="auto"/>
        <w:bottom w:val="none" w:sz="0" w:space="0" w:color="auto"/>
        <w:right w:val="none" w:sz="0" w:space="0" w:color="auto"/>
      </w:divBdr>
    </w:div>
    <w:div w:id="608510753">
      <w:bodyDiv w:val="1"/>
      <w:marLeft w:val="0"/>
      <w:marRight w:val="0"/>
      <w:marTop w:val="0"/>
      <w:marBottom w:val="0"/>
      <w:divBdr>
        <w:top w:val="none" w:sz="0" w:space="0" w:color="auto"/>
        <w:left w:val="none" w:sz="0" w:space="0" w:color="auto"/>
        <w:bottom w:val="none" w:sz="0" w:space="0" w:color="auto"/>
        <w:right w:val="none" w:sz="0" w:space="0" w:color="auto"/>
      </w:divBdr>
    </w:div>
    <w:div w:id="641615205">
      <w:bodyDiv w:val="1"/>
      <w:marLeft w:val="0"/>
      <w:marRight w:val="0"/>
      <w:marTop w:val="0"/>
      <w:marBottom w:val="0"/>
      <w:divBdr>
        <w:top w:val="none" w:sz="0" w:space="0" w:color="auto"/>
        <w:left w:val="none" w:sz="0" w:space="0" w:color="auto"/>
        <w:bottom w:val="none" w:sz="0" w:space="0" w:color="auto"/>
        <w:right w:val="none" w:sz="0" w:space="0" w:color="auto"/>
      </w:divBdr>
    </w:div>
    <w:div w:id="651761355">
      <w:bodyDiv w:val="1"/>
      <w:marLeft w:val="0"/>
      <w:marRight w:val="0"/>
      <w:marTop w:val="0"/>
      <w:marBottom w:val="0"/>
      <w:divBdr>
        <w:top w:val="none" w:sz="0" w:space="0" w:color="auto"/>
        <w:left w:val="none" w:sz="0" w:space="0" w:color="auto"/>
        <w:bottom w:val="none" w:sz="0" w:space="0" w:color="auto"/>
        <w:right w:val="none" w:sz="0" w:space="0" w:color="auto"/>
      </w:divBdr>
    </w:div>
    <w:div w:id="657882840">
      <w:bodyDiv w:val="1"/>
      <w:marLeft w:val="0"/>
      <w:marRight w:val="0"/>
      <w:marTop w:val="0"/>
      <w:marBottom w:val="0"/>
      <w:divBdr>
        <w:top w:val="none" w:sz="0" w:space="0" w:color="auto"/>
        <w:left w:val="none" w:sz="0" w:space="0" w:color="auto"/>
        <w:bottom w:val="none" w:sz="0" w:space="0" w:color="auto"/>
        <w:right w:val="none" w:sz="0" w:space="0" w:color="auto"/>
      </w:divBdr>
    </w:div>
    <w:div w:id="683357911">
      <w:bodyDiv w:val="1"/>
      <w:marLeft w:val="0"/>
      <w:marRight w:val="0"/>
      <w:marTop w:val="0"/>
      <w:marBottom w:val="0"/>
      <w:divBdr>
        <w:top w:val="none" w:sz="0" w:space="0" w:color="auto"/>
        <w:left w:val="none" w:sz="0" w:space="0" w:color="auto"/>
        <w:bottom w:val="none" w:sz="0" w:space="0" w:color="auto"/>
        <w:right w:val="none" w:sz="0" w:space="0" w:color="auto"/>
      </w:divBdr>
    </w:div>
    <w:div w:id="716898679">
      <w:bodyDiv w:val="1"/>
      <w:marLeft w:val="0"/>
      <w:marRight w:val="0"/>
      <w:marTop w:val="0"/>
      <w:marBottom w:val="0"/>
      <w:divBdr>
        <w:top w:val="none" w:sz="0" w:space="0" w:color="auto"/>
        <w:left w:val="none" w:sz="0" w:space="0" w:color="auto"/>
        <w:bottom w:val="none" w:sz="0" w:space="0" w:color="auto"/>
        <w:right w:val="none" w:sz="0" w:space="0" w:color="auto"/>
      </w:divBdr>
    </w:div>
    <w:div w:id="765809183">
      <w:bodyDiv w:val="1"/>
      <w:marLeft w:val="0"/>
      <w:marRight w:val="0"/>
      <w:marTop w:val="0"/>
      <w:marBottom w:val="0"/>
      <w:divBdr>
        <w:top w:val="none" w:sz="0" w:space="0" w:color="auto"/>
        <w:left w:val="none" w:sz="0" w:space="0" w:color="auto"/>
        <w:bottom w:val="none" w:sz="0" w:space="0" w:color="auto"/>
        <w:right w:val="none" w:sz="0" w:space="0" w:color="auto"/>
      </w:divBdr>
    </w:div>
    <w:div w:id="786658845">
      <w:bodyDiv w:val="1"/>
      <w:marLeft w:val="0"/>
      <w:marRight w:val="0"/>
      <w:marTop w:val="0"/>
      <w:marBottom w:val="0"/>
      <w:divBdr>
        <w:top w:val="none" w:sz="0" w:space="0" w:color="auto"/>
        <w:left w:val="none" w:sz="0" w:space="0" w:color="auto"/>
        <w:bottom w:val="none" w:sz="0" w:space="0" w:color="auto"/>
        <w:right w:val="none" w:sz="0" w:space="0" w:color="auto"/>
      </w:divBdr>
    </w:div>
    <w:div w:id="797798289">
      <w:bodyDiv w:val="1"/>
      <w:marLeft w:val="0"/>
      <w:marRight w:val="0"/>
      <w:marTop w:val="0"/>
      <w:marBottom w:val="0"/>
      <w:divBdr>
        <w:top w:val="none" w:sz="0" w:space="0" w:color="auto"/>
        <w:left w:val="none" w:sz="0" w:space="0" w:color="auto"/>
        <w:bottom w:val="none" w:sz="0" w:space="0" w:color="auto"/>
        <w:right w:val="none" w:sz="0" w:space="0" w:color="auto"/>
      </w:divBdr>
    </w:div>
    <w:div w:id="880172127">
      <w:bodyDiv w:val="1"/>
      <w:marLeft w:val="0"/>
      <w:marRight w:val="0"/>
      <w:marTop w:val="0"/>
      <w:marBottom w:val="0"/>
      <w:divBdr>
        <w:top w:val="none" w:sz="0" w:space="0" w:color="auto"/>
        <w:left w:val="none" w:sz="0" w:space="0" w:color="auto"/>
        <w:bottom w:val="none" w:sz="0" w:space="0" w:color="auto"/>
        <w:right w:val="none" w:sz="0" w:space="0" w:color="auto"/>
      </w:divBdr>
    </w:div>
    <w:div w:id="890919894">
      <w:bodyDiv w:val="1"/>
      <w:marLeft w:val="0"/>
      <w:marRight w:val="0"/>
      <w:marTop w:val="0"/>
      <w:marBottom w:val="0"/>
      <w:divBdr>
        <w:top w:val="none" w:sz="0" w:space="0" w:color="auto"/>
        <w:left w:val="none" w:sz="0" w:space="0" w:color="auto"/>
        <w:bottom w:val="none" w:sz="0" w:space="0" w:color="auto"/>
        <w:right w:val="none" w:sz="0" w:space="0" w:color="auto"/>
      </w:divBdr>
    </w:div>
    <w:div w:id="920873687">
      <w:bodyDiv w:val="1"/>
      <w:marLeft w:val="0"/>
      <w:marRight w:val="0"/>
      <w:marTop w:val="0"/>
      <w:marBottom w:val="0"/>
      <w:divBdr>
        <w:top w:val="none" w:sz="0" w:space="0" w:color="auto"/>
        <w:left w:val="none" w:sz="0" w:space="0" w:color="auto"/>
        <w:bottom w:val="none" w:sz="0" w:space="0" w:color="auto"/>
        <w:right w:val="none" w:sz="0" w:space="0" w:color="auto"/>
      </w:divBdr>
    </w:div>
    <w:div w:id="929777397">
      <w:bodyDiv w:val="1"/>
      <w:marLeft w:val="0"/>
      <w:marRight w:val="0"/>
      <w:marTop w:val="0"/>
      <w:marBottom w:val="0"/>
      <w:divBdr>
        <w:top w:val="none" w:sz="0" w:space="0" w:color="auto"/>
        <w:left w:val="none" w:sz="0" w:space="0" w:color="auto"/>
        <w:bottom w:val="none" w:sz="0" w:space="0" w:color="auto"/>
        <w:right w:val="none" w:sz="0" w:space="0" w:color="auto"/>
      </w:divBdr>
    </w:div>
    <w:div w:id="993535333">
      <w:bodyDiv w:val="1"/>
      <w:marLeft w:val="0"/>
      <w:marRight w:val="0"/>
      <w:marTop w:val="0"/>
      <w:marBottom w:val="0"/>
      <w:divBdr>
        <w:top w:val="none" w:sz="0" w:space="0" w:color="auto"/>
        <w:left w:val="none" w:sz="0" w:space="0" w:color="auto"/>
        <w:bottom w:val="none" w:sz="0" w:space="0" w:color="auto"/>
        <w:right w:val="none" w:sz="0" w:space="0" w:color="auto"/>
      </w:divBdr>
    </w:div>
    <w:div w:id="1281573664">
      <w:bodyDiv w:val="1"/>
      <w:marLeft w:val="0"/>
      <w:marRight w:val="0"/>
      <w:marTop w:val="0"/>
      <w:marBottom w:val="0"/>
      <w:divBdr>
        <w:top w:val="none" w:sz="0" w:space="0" w:color="auto"/>
        <w:left w:val="none" w:sz="0" w:space="0" w:color="auto"/>
        <w:bottom w:val="none" w:sz="0" w:space="0" w:color="auto"/>
        <w:right w:val="none" w:sz="0" w:space="0" w:color="auto"/>
      </w:divBdr>
    </w:div>
    <w:div w:id="1324821921">
      <w:bodyDiv w:val="1"/>
      <w:marLeft w:val="0"/>
      <w:marRight w:val="0"/>
      <w:marTop w:val="0"/>
      <w:marBottom w:val="0"/>
      <w:divBdr>
        <w:top w:val="none" w:sz="0" w:space="0" w:color="auto"/>
        <w:left w:val="none" w:sz="0" w:space="0" w:color="auto"/>
        <w:bottom w:val="none" w:sz="0" w:space="0" w:color="auto"/>
        <w:right w:val="none" w:sz="0" w:space="0" w:color="auto"/>
      </w:divBdr>
    </w:div>
    <w:div w:id="1367680058">
      <w:bodyDiv w:val="1"/>
      <w:marLeft w:val="0"/>
      <w:marRight w:val="0"/>
      <w:marTop w:val="0"/>
      <w:marBottom w:val="0"/>
      <w:divBdr>
        <w:top w:val="none" w:sz="0" w:space="0" w:color="auto"/>
        <w:left w:val="none" w:sz="0" w:space="0" w:color="auto"/>
        <w:bottom w:val="none" w:sz="0" w:space="0" w:color="auto"/>
        <w:right w:val="none" w:sz="0" w:space="0" w:color="auto"/>
      </w:divBdr>
    </w:div>
    <w:div w:id="1428885624">
      <w:bodyDiv w:val="1"/>
      <w:marLeft w:val="0"/>
      <w:marRight w:val="0"/>
      <w:marTop w:val="0"/>
      <w:marBottom w:val="0"/>
      <w:divBdr>
        <w:top w:val="none" w:sz="0" w:space="0" w:color="auto"/>
        <w:left w:val="none" w:sz="0" w:space="0" w:color="auto"/>
        <w:bottom w:val="none" w:sz="0" w:space="0" w:color="auto"/>
        <w:right w:val="none" w:sz="0" w:space="0" w:color="auto"/>
      </w:divBdr>
    </w:div>
    <w:div w:id="1435007793">
      <w:bodyDiv w:val="1"/>
      <w:marLeft w:val="0"/>
      <w:marRight w:val="0"/>
      <w:marTop w:val="0"/>
      <w:marBottom w:val="0"/>
      <w:divBdr>
        <w:top w:val="none" w:sz="0" w:space="0" w:color="auto"/>
        <w:left w:val="none" w:sz="0" w:space="0" w:color="auto"/>
        <w:bottom w:val="none" w:sz="0" w:space="0" w:color="auto"/>
        <w:right w:val="none" w:sz="0" w:space="0" w:color="auto"/>
      </w:divBdr>
    </w:div>
    <w:div w:id="1456559448">
      <w:bodyDiv w:val="1"/>
      <w:marLeft w:val="0"/>
      <w:marRight w:val="0"/>
      <w:marTop w:val="0"/>
      <w:marBottom w:val="0"/>
      <w:divBdr>
        <w:top w:val="none" w:sz="0" w:space="0" w:color="auto"/>
        <w:left w:val="none" w:sz="0" w:space="0" w:color="auto"/>
        <w:bottom w:val="none" w:sz="0" w:space="0" w:color="auto"/>
        <w:right w:val="none" w:sz="0" w:space="0" w:color="auto"/>
      </w:divBdr>
    </w:div>
    <w:div w:id="1470785043">
      <w:bodyDiv w:val="1"/>
      <w:marLeft w:val="0"/>
      <w:marRight w:val="0"/>
      <w:marTop w:val="0"/>
      <w:marBottom w:val="0"/>
      <w:divBdr>
        <w:top w:val="none" w:sz="0" w:space="0" w:color="auto"/>
        <w:left w:val="none" w:sz="0" w:space="0" w:color="auto"/>
        <w:bottom w:val="none" w:sz="0" w:space="0" w:color="auto"/>
        <w:right w:val="none" w:sz="0" w:space="0" w:color="auto"/>
      </w:divBdr>
    </w:div>
    <w:div w:id="1553618885">
      <w:bodyDiv w:val="1"/>
      <w:marLeft w:val="0"/>
      <w:marRight w:val="0"/>
      <w:marTop w:val="0"/>
      <w:marBottom w:val="0"/>
      <w:divBdr>
        <w:top w:val="none" w:sz="0" w:space="0" w:color="auto"/>
        <w:left w:val="none" w:sz="0" w:space="0" w:color="auto"/>
        <w:bottom w:val="none" w:sz="0" w:space="0" w:color="auto"/>
        <w:right w:val="none" w:sz="0" w:space="0" w:color="auto"/>
      </w:divBdr>
    </w:div>
    <w:div w:id="1594826619">
      <w:bodyDiv w:val="1"/>
      <w:marLeft w:val="0"/>
      <w:marRight w:val="0"/>
      <w:marTop w:val="0"/>
      <w:marBottom w:val="0"/>
      <w:divBdr>
        <w:top w:val="none" w:sz="0" w:space="0" w:color="auto"/>
        <w:left w:val="none" w:sz="0" w:space="0" w:color="auto"/>
        <w:bottom w:val="none" w:sz="0" w:space="0" w:color="auto"/>
        <w:right w:val="none" w:sz="0" w:space="0" w:color="auto"/>
      </w:divBdr>
    </w:div>
    <w:div w:id="1623076037">
      <w:bodyDiv w:val="1"/>
      <w:marLeft w:val="0"/>
      <w:marRight w:val="0"/>
      <w:marTop w:val="0"/>
      <w:marBottom w:val="0"/>
      <w:divBdr>
        <w:top w:val="none" w:sz="0" w:space="0" w:color="auto"/>
        <w:left w:val="none" w:sz="0" w:space="0" w:color="auto"/>
        <w:bottom w:val="none" w:sz="0" w:space="0" w:color="auto"/>
        <w:right w:val="none" w:sz="0" w:space="0" w:color="auto"/>
      </w:divBdr>
    </w:div>
    <w:div w:id="1632711721">
      <w:bodyDiv w:val="1"/>
      <w:marLeft w:val="0"/>
      <w:marRight w:val="0"/>
      <w:marTop w:val="0"/>
      <w:marBottom w:val="0"/>
      <w:divBdr>
        <w:top w:val="none" w:sz="0" w:space="0" w:color="auto"/>
        <w:left w:val="none" w:sz="0" w:space="0" w:color="auto"/>
        <w:bottom w:val="none" w:sz="0" w:space="0" w:color="auto"/>
        <w:right w:val="none" w:sz="0" w:space="0" w:color="auto"/>
      </w:divBdr>
    </w:div>
    <w:div w:id="1683046965">
      <w:bodyDiv w:val="1"/>
      <w:marLeft w:val="0"/>
      <w:marRight w:val="0"/>
      <w:marTop w:val="0"/>
      <w:marBottom w:val="0"/>
      <w:divBdr>
        <w:top w:val="none" w:sz="0" w:space="0" w:color="auto"/>
        <w:left w:val="none" w:sz="0" w:space="0" w:color="auto"/>
        <w:bottom w:val="none" w:sz="0" w:space="0" w:color="auto"/>
        <w:right w:val="none" w:sz="0" w:space="0" w:color="auto"/>
      </w:divBdr>
    </w:div>
    <w:div w:id="1716344985">
      <w:bodyDiv w:val="1"/>
      <w:marLeft w:val="0"/>
      <w:marRight w:val="0"/>
      <w:marTop w:val="0"/>
      <w:marBottom w:val="0"/>
      <w:divBdr>
        <w:top w:val="none" w:sz="0" w:space="0" w:color="auto"/>
        <w:left w:val="none" w:sz="0" w:space="0" w:color="auto"/>
        <w:bottom w:val="none" w:sz="0" w:space="0" w:color="auto"/>
        <w:right w:val="none" w:sz="0" w:space="0" w:color="auto"/>
      </w:divBdr>
    </w:div>
    <w:div w:id="1756973989">
      <w:bodyDiv w:val="1"/>
      <w:marLeft w:val="0"/>
      <w:marRight w:val="0"/>
      <w:marTop w:val="0"/>
      <w:marBottom w:val="0"/>
      <w:divBdr>
        <w:top w:val="none" w:sz="0" w:space="0" w:color="auto"/>
        <w:left w:val="none" w:sz="0" w:space="0" w:color="auto"/>
        <w:bottom w:val="none" w:sz="0" w:space="0" w:color="auto"/>
        <w:right w:val="none" w:sz="0" w:space="0" w:color="auto"/>
      </w:divBdr>
    </w:div>
    <w:div w:id="1765224077">
      <w:bodyDiv w:val="1"/>
      <w:marLeft w:val="0"/>
      <w:marRight w:val="0"/>
      <w:marTop w:val="0"/>
      <w:marBottom w:val="0"/>
      <w:divBdr>
        <w:top w:val="none" w:sz="0" w:space="0" w:color="auto"/>
        <w:left w:val="none" w:sz="0" w:space="0" w:color="auto"/>
        <w:bottom w:val="none" w:sz="0" w:space="0" w:color="auto"/>
        <w:right w:val="none" w:sz="0" w:space="0" w:color="auto"/>
      </w:divBdr>
    </w:div>
    <w:div w:id="1772822260">
      <w:bodyDiv w:val="1"/>
      <w:marLeft w:val="0"/>
      <w:marRight w:val="0"/>
      <w:marTop w:val="0"/>
      <w:marBottom w:val="0"/>
      <w:divBdr>
        <w:top w:val="none" w:sz="0" w:space="0" w:color="auto"/>
        <w:left w:val="none" w:sz="0" w:space="0" w:color="auto"/>
        <w:bottom w:val="none" w:sz="0" w:space="0" w:color="auto"/>
        <w:right w:val="none" w:sz="0" w:space="0" w:color="auto"/>
      </w:divBdr>
    </w:div>
    <w:div w:id="1869175033">
      <w:bodyDiv w:val="1"/>
      <w:marLeft w:val="0"/>
      <w:marRight w:val="0"/>
      <w:marTop w:val="0"/>
      <w:marBottom w:val="0"/>
      <w:divBdr>
        <w:top w:val="none" w:sz="0" w:space="0" w:color="auto"/>
        <w:left w:val="none" w:sz="0" w:space="0" w:color="auto"/>
        <w:bottom w:val="none" w:sz="0" w:space="0" w:color="auto"/>
        <w:right w:val="none" w:sz="0" w:space="0" w:color="auto"/>
      </w:divBdr>
    </w:div>
    <w:div w:id="1947423563">
      <w:bodyDiv w:val="1"/>
      <w:marLeft w:val="0"/>
      <w:marRight w:val="0"/>
      <w:marTop w:val="0"/>
      <w:marBottom w:val="0"/>
      <w:divBdr>
        <w:top w:val="none" w:sz="0" w:space="0" w:color="auto"/>
        <w:left w:val="none" w:sz="0" w:space="0" w:color="auto"/>
        <w:bottom w:val="none" w:sz="0" w:space="0" w:color="auto"/>
        <w:right w:val="none" w:sz="0" w:space="0" w:color="auto"/>
      </w:divBdr>
    </w:div>
    <w:div w:id="1947804094">
      <w:bodyDiv w:val="1"/>
      <w:marLeft w:val="0"/>
      <w:marRight w:val="0"/>
      <w:marTop w:val="0"/>
      <w:marBottom w:val="0"/>
      <w:divBdr>
        <w:top w:val="none" w:sz="0" w:space="0" w:color="auto"/>
        <w:left w:val="none" w:sz="0" w:space="0" w:color="auto"/>
        <w:bottom w:val="none" w:sz="0" w:space="0" w:color="auto"/>
        <w:right w:val="none" w:sz="0" w:space="0" w:color="auto"/>
      </w:divBdr>
    </w:div>
    <w:div w:id="1971278084">
      <w:bodyDiv w:val="1"/>
      <w:marLeft w:val="0"/>
      <w:marRight w:val="0"/>
      <w:marTop w:val="0"/>
      <w:marBottom w:val="0"/>
      <w:divBdr>
        <w:top w:val="none" w:sz="0" w:space="0" w:color="auto"/>
        <w:left w:val="none" w:sz="0" w:space="0" w:color="auto"/>
        <w:bottom w:val="none" w:sz="0" w:space="0" w:color="auto"/>
        <w:right w:val="none" w:sz="0" w:space="0" w:color="auto"/>
      </w:divBdr>
    </w:div>
    <w:div w:id="2019311682">
      <w:bodyDiv w:val="1"/>
      <w:marLeft w:val="0"/>
      <w:marRight w:val="0"/>
      <w:marTop w:val="0"/>
      <w:marBottom w:val="0"/>
      <w:divBdr>
        <w:top w:val="none" w:sz="0" w:space="0" w:color="auto"/>
        <w:left w:val="none" w:sz="0" w:space="0" w:color="auto"/>
        <w:bottom w:val="none" w:sz="0" w:space="0" w:color="auto"/>
        <w:right w:val="none" w:sz="0" w:space="0" w:color="auto"/>
      </w:divBdr>
    </w:div>
    <w:div w:id="210510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CFB37-0344-42A5-AF9B-1132DB895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Elton Stafa</dc:creator>
  <cp:keywords/>
  <dc:description/>
  <cp:lastModifiedBy>Elona Hamzai</cp:lastModifiedBy>
  <cp:revision>26</cp:revision>
  <dcterms:created xsi:type="dcterms:W3CDTF">2025-06-13T09:55:00Z</dcterms:created>
  <dcterms:modified xsi:type="dcterms:W3CDTF">2026-02-05T09:14:00Z</dcterms:modified>
</cp:coreProperties>
</file>