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DDEB33" w14:textId="035005F7" w:rsidR="00D96C86" w:rsidRDefault="001A3247" w:rsidP="0057549C">
      <w:pPr>
        <w:pStyle w:val="Heading1"/>
        <w:spacing w:before="0" w:after="0"/>
      </w:pPr>
      <w:r w:rsidRPr="001A5233">
        <w:t xml:space="preserve">Simplified </w:t>
      </w:r>
      <w:r w:rsidR="003B6C50" w:rsidRPr="001A5233">
        <w:t>t</w:t>
      </w:r>
      <w:r w:rsidRPr="001A5233">
        <w:t>ender</w:t>
      </w:r>
      <w:r w:rsidR="003B6C50" w:rsidRPr="001A5233">
        <w:t xml:space="preserve"> procedures</w:t>
      </w:r>
    </w:p>
    <w:p w14:paraId="38E669C3" w14:textId="77777777" w:rsidR="0057549C" w:rsidRPr="0057549C" w:rsidRDefault="0057549C" w:rsidP="0057549C">
      <w:pPr>
        <w:pStyle w:val="Text1"/>
        <w:rPr>
          <w:lang w:val="en-US"/>
        </w:rPr>
      </w:pPr>
    </w:p>
    <w:p w14:paraId="073875FC" w14:textId="32D75253" w:rsidR="001A3247" w:rsidRPr="002235FA" w:rsidRDefault="001A3247" w:rsidP="0057549C">
      <w:pPr>
        <w:pStyle w:val="ListParagraph"/>
        <w:numPr>
          <w:ilvl w:val="0"/>
          <w:numId w:val="20"/>
        </w:numPr>
        <w:spacing w:after="0" w:line="276" w:lineRule="auto"/>
        <w:jc w:val="left"/>
        <w:rPr>
          <w:rFonts w:ascii="Times New Roman" w:hAnsi="Times New Roman"/>
          <w:b/>
          <w:sz w:val="24"/>
          <w:szCs w:val="24"/>
        </w:rPr>
      </w:pPr>
      <w:r w:rsidRPr="002235FA">
        <w:rPr>
          <w:rFonts w:ascii="Times New Roman" w:hAnsi="Times New Roman"/>
          <w:b/>
          <w:sz w:val="24"/>
          <w:szCs w:val="24"/>
        </w:rPr>
        <w:t>INFORMATION ON SUBMISSION OF THE TENDERS</w:t>
      </w:r>
    </w:p>
    <w:p w14:paraId="097E13FF" w14:textId="77777777" w:rsidR="00D96C86" w:rsidRPr="002235FA" w:rsidRDefault="00D96C86" w:rsidP="0057549C">
      <w:pPr>
        <w:pStyle w:val="ListParagraph"/>
        <w:spacing w:after="0" w:line="276" w:lineRule="auto"/>
        <w:ind w:left="819"/>
        <w:jc w:val="left"/>
        <w:rPr>
          <w:rFonts w:ascii="Times New Roman" w:hAnsi="Times New Roman"/>
          <w:b/>
          <w:sz w:val="24"/>
          <w:szCs w:val="24"/>
        </w:rPr>
      </w:pPr>
    </w:p>
    <w:tbl>
      <w:tblPr>
        <w:tblStyle w:val="TableGrid"/>
        <w:tblW w:w="0" w:type="auto"/>
        <w:tblLook w:val="04A0" w:firstRow="1" w:lastRow="0" w:firstColumn="1" w:lastColumn="0" w:noHBand="0" w:noVBand="1"/>
      </w:tblPr>
      <w:tblGrid>
        <w:gridCol w:w="3216"/>
        <w:gridCol w:w="5864"/>
      </w:tblGrid>
      <w:tr w:rsidR="00867EAD" w:rsidRPr="002235FA" w14:paraId="628C4DA3" w14:textId="77777777" w:rsidTr="00D154BB">
        <w:trPr>
          <w:trHeight w:val="476"/>
        </w:trPr>
        <w:tc>
          <w:tcPr>
            <w:tcW w:w="3216" w:type="dxa"/>
            <w:shd w:val="clear" w:color="auto" w:fill="D5DCE4" w:themeFill="text2" w:themeFillTint="33"/>
            <w:vAlign w:val="center"/>
          </w:tcPr>
          <w:p w14:paraId="1C13086F"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Publication reference:</w:t>
            </w:r>
          </w:p>
        </w:tc>
        <w:tc>
          <w:tcPr>
            <w:tcW w:w="5864" w:type="dxa"/>
            <w:shd w:val="clear" w:color="auto" w:fill="D5DCE4" w:themeFill="text2" w:themeFillTint="33"/>
            <w:vAlign w:val="center"/>
          </w:tcPr>
          <w:p w14:paraId="21375388" w14:textId="117F9309" w:rsidR="001A3247" w:rsidRPr="002235FA" w:rsidRDefault="005C4F34" w:rsidP="0057549C">
            <w:pPr>
              <w:spacing w:after="0"/>
              <w:rPr>
                <w:rFonts w:ascii="Times New Roman" w:hAnsi="Times New Roman"/>
                <w:b/>
                <w:bCs/>
                <w:sz w:val="24"/>
                <w:szCs w:val="24"/>
              </w:rPr>
            </w:pPr>
            <w:r w:rsidRPr="002235FA">
              <w:rPr>
                <w:rStyle w:val="Strong"/>
                <w:rFonts w:ascii="Times New Roman" w:hAnsi="Times New Roman"/>
                <w:b w:val="0"/>
                <w:bCs/>
                <w:sz w:val="24"/>
                <w:szCs w:val="24"/>
              </w:rPr>
              <w:t>0</w:t>
            </w:r>
            <w:r w:rsidR="0002781D">
              <w:rPr>
                <w:rStyle w:val="Strong"/>
                <w:rFonts w:ascii="Times New Roman" w:hAnsi="Times New Roman"/>
                <w:b w:val="0"/>
                <w:bCs/>
                <w:sz w:val="24"/>
                <w:szCs w:val="24"/>
              </w:rPr>
              <w:t>8</w:t>
            </w:r>
            <w:r w:rsidR="00E360DD" w:rsidRPr="002235FA">
              <w:rPr>
                <w:rStyle w:val="Strong"/>
                <w:rFonts w:ascii="Times New Roman" w:hAnsi="Times New Roman"/>
                <w:bCs/>
                <w:sz w:val="24"/>
                <w:szCs w:val="24"/>
              </w:rPr>
              <w:t xml:space="preserve"> - </w:t>
            </w:r>
            <w:r w:rsidRPr="002235FA">
              <w:rPr>
                <w:rStyle w:val="Strong"/>
                <w:rFonts w:ascii="Times New Roman" w:hAnsi="Times New Roman"/>
                <w:b w:val="0"/>
                <w:bCs/>
                <w:sz w:val="24"/>
                <w:szCs w:val="24"/>
              </w:rPr>
              <w:t>202</w:t>
            </w:r>
            <w:r w:rsidR="00CD046B">
              <w:rPr>
                <w:rStyle w:val="Strong"/>
                <w:rFonts w:ascii="Times New Roman" w:hAnsi="Times New Roman"/>
                <w:b w:val="0"/>
                <w:bCs/>
                <w:sz w:val="24"/>
                <w:szCs w:val="24"/>
              </w:rPr>
              <w:t>6</w:t>
            </w:r>
          </w:p>
        </w:tc>
      </w:tr>
      <w:tr w:rsidR="00867EAD" w:rsidRPr="002235FA" w14:paraId="529F3712" w14:textId="77777777" w:rsidTr="00D154BB">
        <w:trPr>
          <w:trHeight w:val="440"/>
        </w:trPr>
        <w:tc>
          <w:tcPr>
            <w:tcW w:w="3216" w:type="dxa"/>
            <w:shd w:val="clear" w:color="auto" w:fill="D5DCE4" w:themeFill="text2" w:themeFillTint="33"/>
            <w:vAlign w:val="center"/>
          </w:tcPr>
          <w:p w14:paraId="3B8B6020"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Project Title:</w:t>
            </w:r>
          </w:p>
        </w:tc>
        <w:tc>
          <w:tcPr>
            <w:tcW w:w="5864" w:type="dxa"/>
            <w:shd w:val="clear" w:color="auto" w:fill="D5DCE4" w:themeFill="text2" w:themeFillTint="33"/>
            <w:vAlign w:val="center"/>
          </w:tcPr>
          <w:p w14:paraId="6CF37367" w14:textId="24953492" w:rsidR="001A3247" w:rsidRPr="002235FA" w:rsidRDefault="008A37E4" w:rsidP="0057549C">
            <w:pPr>
              <w:spacing w:after="0"/>
              <w:rPr>
                <w:rFonts w:ascii="Times New Roman" w:hAnsi="Times New Roman"/>
                <w:b/>
                <w:bCs/>
                <w:sz w:val="24"/>
                <w:szCs w:val="24"/>
              </w:rPr>
            </w:pPr>
            <w:r w:rsidRPr="002235FA">
              <w:rPr>
                <w:rStyle w:val="Strong"/>
                <w:rFonts w:ascii="Times New Roman" w:hAnsi="Times New Roman"/>
                <w:b w:val="0"/>
                <w:bCs/>
                <w:sz w:val="24"/>
                <w:szCs w:val="24"/>
              </w:rPr>
              <w:t>One voice for LGAs in Albania, phase 2</w:t>
            </w:r>
          </w:p>
        </w:tc>
      </w:tr>
      <w:tr w:rsidR="00867EAD" w:rsidRPr="002235FA" w14:paraId="5112CFD0" w14:textId="77777777" w:rsidTr="00D154BB">
        <w:trPr>
          <w:trHeight w:val="530"/>
        </w:trPr>
        <w:tc>
          <w:tcPr>
            <w:tcW w:w="3216" w:type="dxa"/>
            <w:shd w:val="clear" w:color="auto" w:fill="D5DCE4" w:themeFill="text2" w:themeFillTint="33"/>
            <w:vAlign w:val="center"/>
          </w:tcPr>
          <w:p w14:paraId="411082BC"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Style w:val="Strong"/>
                <w:rFonts w:ascii="Times New Roman" w:hAnsi="Times New Roman"/>
                <w:sz w:val="24"/>
                <w:szCs w:val="24"/>
              </w:rPr>
              <w:t>Subject of the contract:</w:t>
            </w:r>
          </w:p>
        </w:tc>
        <w:tc>
          <w:tcPr>
            <w:tcW w:w="5864" w:type="dxa"/>
            <w:shd w:val="clear" w:color="auto" w:fill="D5DCE4" w:themeFill="text2" w:themeFillTint="33"/>
            <w:vAlign w:val="center"/>
          </w:tcPr>
          <w:p w14:paraId="31742DEE" w14:textId="5108C2C8" w:rsidR="001A3247" w:rsidRPr="002235FA" w:rsidRDefault="004C48FE" w:rsidP="0057549C">
            <w:pPr>
              <w:spacing w:after="0"/>
              <w:rPr>
                <w:rFonts w:ascii="Times New Roman" w:hAnsi="Times New Roman"/>
                <w:b/>
                <w:bCs/>
                <w:sz w:val="24"/>
                <w:szCs w:val="24"/>
              </w:rPr>
            </w:pPr>
            <w:r w:rsidRPr="004C48FE">
              <w:rPr>
                <w:rStyle w:val="Strong"/>
                <w:rFonts w:ascii="Times New Roman" w:hAnsi="Times New Roman"/>
                <w:b w:val="0"/>
                <w:bCs/>
                <w:sz w:val="24"/>
                <w:szCs w:val="24"/>
              </w:rPr>
              <w:t>Expert for Strengthening Internal Governance and Providing Mentoring and Backstopping Advice to NAMA</w:t>
            </w:r>
          </w:p>
        </w:tc>
      </w:tr>
      <w:tr w:rsidR="00867EAD" w:rsidRPr="002235FA" w14:paraId="593E519B" w14:textId="77777777" w:rsidTr="00D96C86">
        <w:trPr>
          <w:trHeight w:val="552"/>
        </w:trPr>
        <w:tc>
          <w:tcPr>
            <w:tcW w:w="3216" w:type="dxa"/>
            <w:shd w:val="clear" w:color="auto" w:fill="D5DCE4" w:themeFill="text2" w:themeFillTint="33"/>
            <w:vAlign w:val="center"/>
          </w:tcPr>
          <w:p w14:paraId="59BB3BEC" w14:textId="77777777" w:rsidR="001A3247" w:rsidRPr="002235FA" w:rsidRDefault="001A3247"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Contracting Authority:</w:t>
            </w:r>
          </w:p>
        </w:tc>
        <w:tc>
          <w:tcPr>
            <w:tcW w:w="5864" w:type="dxa"/>
            <w:shd w:val="clear" w:color="auto" w:fill="D5DCE4" w:themeFill="text2" w:themeFillTint="33"/>
            <w:vAlign w:val="center"/>
          </w:tcPr>
          <w:p w14:paraId="7EF6B302" w14:textId="4AC10CD1" w:rsidR="001A3247" w:rsidRPr="002235FA" w:rsidRDefault="00D96C86" w:rsidP="0057549C">
            <w:pPr>
              <w:spacing w:after="0"/>
              <w:rPr>
                <w:rFonts w:ascii="Times New Roman" w:hAnsi="Times New Roman"/>
                <w:bCs/>
                <w:sz w:val="24"/>
                <w:szCs w:val="24"/>
              </w:rPr>
            </w:pPr>
            <w:r w:rsidRPr="002235FA">
              <w:rPr>
                <w:rFonts w:ascii="Times New Roman" w:hAnsi="Times New Roman"/>
                <w:bCs/>
                <w:sz w:val="24"/>
                <w:szCs w:val="24"/>
                <w:lang w:bidi="it-IT"/>
              </w:rPr>
              <w:t xml:space="preserve">NALAS </w:t>
            </w:r>
            <w:r w:rsidR="000130AD" w:rsidRPr="002235FA">
              <w:rPr>
                <w:rFonts w:ascii="Times New Roman" w:hAnsi="Times New Roman"/>
                <w:sz w:val="24"/>
                <w:szCs w:val="24"/>
              </w:rPr>
              <w:t>Network of Associations of Local Authorities of South</w:t>
            </w:r>
            <w:r w:rsidR="00790E57" w:rsidRPr="002235FA">
              <w:rPr>
                <w:rFonts w:ascii="Times New Roman" w:hAnsi="Times New Roman"/>
                <w:sz w:val="24"/>
                <w:szCs w:val="24"/>
              </w:rPr>
              <w:t>-</w:t>
            </w:r>
            <w:r w:rsidR="000130AD" w:rsidRPr="002235FA">
              <w:rPr>
                <w:rFonts w:ascii="Times New Roman" w:hAnsi="Times New Roman"/>
                <w:sz w:val="24"/>
                <w:szCs w:val="24"/>
              </w:rPr>
              <w:t>East Europe, Branch in Albania</w:t>
            </w:r>
          </w:p>
        </w:tc>
      </w:tr>
      <w:tr w:rsidR="007F1268" w:rsidRPr="002235FA" w14:paraId="376B1FE4" w14:textId="77777777" w:rsidTr="00D96C86">
        <w:trPr>
          <w:trHeight w:val="552"/>
        </w:trPr>
        <w:tc>
          <w:tcPr>
            <w:tcW w:w="3216" w:type="dxa"/>
            <w:shd w:val="clear" w:color="auto" w:fill="D5DCE4" w:themeFill="text2" w:themeFillTint="33"/>
            <w:vAlign w:val="center"/>
          </w:tcPr>
          <w:p w14:paraId="1129E4C3" w14:textId="2687C39F" w:rsidR="007F1268" w:rsidRPr="002235FA" w:rsidRDefault="007F1268"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Maximum Budget:</w:t>
            </w:r>
          </w:p>
        </w:tc>
        <w:tc>
          <w:tcPr>
            <w:tcW w:w="5864" w:type="dxa"/>
            <w:shd w:val="clear" w:color="auto" w:fill="D5DCE4" w:themeFill="text2" w:themeFillTint="33"/>
            <w:vAlign w:val="center"/>
          </w:tcPr>
          <w:p w14:paraId="0F39CC9B" w14:textId="59B06F8B" w:rsidR="007F1268" w:rsidRPr="002235FA" w:rsidRDefault="007F1268" w:rsidP="0057549C">
            <w:pPr>
              <w:spacing w:after="0"/>
              <w:rPr>
                <w:rFonts w:ascii="Times New Roman" w:hAnsi="Times New Roman"/>
                <w:bCs/>
                <w:sz w:val="24"/>
                <w:szCs w:val="24"/>
                <w:lang w:bidi="it-IT"/>
              </w:rPr>
            </w:pPr>
            <w:r w:rsidRPr="002235FA">
              <w:rPr>
                <w:rFonts w:ascii="Times New Roman" w:hAnsi="Times New Roman"/>
                <w:sz w:val="24"/>
                <w:szCs w:val="24"/>
              </w:rPr>
              <w:t xml:space="preserve">Maximum budget available </w:t>
            </w:r>
            <w:r w:rsidRPr="002235FA">
              <w:rPr>
                <w:rFonts w:ascii="Times New Roman" w:hAnsi="Times New Roman"/>
                <w:b/>
                <w:bCs/>
                <w:sz w:val="24"/>
                <w:szCs w:val="24"/>
              </w:rPr>
              <w:t xml:space="preserve">EUR </w:t>
            </w:r>
            <w:r w:rsidR="00C53646">
              <w:rPr>
                <w:rFonts w:ascii="Times New Roman" w:hAnsi="Times New Roman"/>
                <w:b/>
                <w:bCs/>
                <w:sz w:val="24"/>
                <w:szCs w:val="24"/>
              </w:rPr>
              <w:t>8</w:t>
            </w:r>
            <w:r w:rsidR="00BE6EFF" w:rsidRPr="002235FA">
              <w:rPr>
                <w:rFonts w:ascii="Times New Roman" w:hAnsi="Times New Roman"/>
                <w:b/>
                <w:bCs/>
                <w:sz w:val="24"/>
                <w:szCs w:val="24"/>
              </w:rPr>
              <w:t>,</w:t>
            </w:r>
            <w:r w:rsidR="00C53646">
              <w:rPr>
                <w:rFonts w:ascii="Times New Roman" w:hAnsi="Times New Roman"/>
                <w:b/>
                <w:bCs/>
                <w:sz w:val="24"/>
                <w:szCs w:val="24"/>
              </w:rPr>
              <w:t>0</w:t>
            </w:r>
            <w:r w:rsidRPr="002235FA">
              <w:rPr>
                <w:rFonts w:ascii="Times New Roman" w:hAnsi="Times New Roman"/>
                <w:b/>
                <w:bCs/>
                <w:sz w:val="24"/>
                <w:szCs w:val="24"/>
              </w:rPr>
              <w:t>00.00</w:t>
            </w:r>
            <w:r w:rsidRPr="002235FA">
              <w:rPr>
                <w:rFonts w:ascii="Times New Roman" w:hAnsi="Times New Roman"/>
                <w:sz w:val="24"/>
                <w:szCs w:val="24"/>
              </w:rPr>
              <w:t xml:space="preserve"> (</w:t>
            </w:r>
            <w:r w:rsidR="00C53646">
              <w:rPr>
                <w:rFonts w:ascii="Times New Roman" w:hAnsi="Times New Roman"/>
                <w:sz w:val="24"/>
                <w:szCs w:val="24"/>
              </w:rPr>
              <w:t>e</w:t>
            </w:r>
            <w:r w:rsidR="00C53646">
              <w:t>ight</w:t>
            </w:r>
            <w:r w:rsidR="00FC0EB4" w:rsidRPr="002235FA">
              <w:rPr>
                <w:rFonts w:ascii="Times New Roman" w:hAnsi="Times New Roman"/>
                <w:sz w:val="24"/>
                <w:szCs w:val="24"/>
              </w:rPr>
              <w:t xml:space="preserve"> thousand </w:t>
            </w:r>
            <w:r w:rsidR="00BE6EFF" w:rsidRPr="002235FA">
              <w:rPr>
                <w:rFonts w:ascii="Times New Roman" w:hAnsi="Times New Roman"/>
                <w:sz w:val="24"/>
                <w:szCs w:val="24"/>
              </w:rPr>
              <w:t>euro</w:t>
            </w:r>
            <w:r w:rsidRPr="002235FA">
              <w:rPr>
                <w:rFonts w:ascii="Times New Roman" w:hAnsi="Times New Roman"/>
                <w:sz w:val="24"/>
                <w:szCs w:val="24"/>
              </w:rPr>
              <w:t>) VAT excluded</w:t>
            </w:r>
          </w:p>
        </w:tc>
      </w:tr>
      <w:tr w:rsidR="007F1268" w:rsidRPr="002235FA" w14:paraId="623D55B3" w14:textId="77777777" w:rsidTr="00D154BB">
        <w:trPr>
          <w:trHeight w:val="467"/>
        </w:trPr>
        <w:tc>
          <w:tcPr>
            <w:tcW w:w="3216" w:type="dxa"/>
            <w:shd w:val="clear" w:color="auto" w:fill="D5DCE4" w:themeFill="text2" w:themeFillTint="33"/>
            <w:vAlign w:val="center"/>
          </w:tcPr>
          <w:p w14:paraId="07418191" w14:textId="77777777" w:rsidR="007F1268" w:rsidRPr="002235FA" w:rsidRDefault="007F1268" w:rsidP="0057549C">
            <w:pPr>
              <w:pStyle w:val="ListParagraph"/>
              <w:numPr>
                <w:ilvl w:val="0"/>
                <w:numId w:val="22"/>
              </w:numPr>
              <w:spacing w:after="0"/>
              <w:jc w:val="left"/>
              <w:rPr>
                <w:rFonts w:ascii="Times New Roman" w:hAnsi="Times New Roman"/>
                <w:b/>
                <w:sz w:val="24"/>
                <w:szCs w:val="24"/>
              </w:rPr>
            </w:pPr>
            <w:r w:rsidRPr="002235FA">
              <w:rPr>
                <w:rFonts w:ascii="Times New Roman" w:hAnsi="Times New Roman"/>
                <w:b/>
                <w:sz w:val="24"/>
                <w:szCs w:val="24"/>
              </w:rPr>
              <w:t>Deadline for application:</w:t>
            </w:r>
          </w:p>
        </w:tc>
        <w:tc>
          <w:tcPr>
            <w:tcW w:w="5864" w:type="dxa"/>
            <w:shd w:val="clear" w:color="auto" w:fill="D5DCE4" w:themeFill="text2" w:themeFillTint="33"/>
            <w:vAlign w:val="center"/>
          </w:tcPr>
          <w:p w14:paraId="7714563D" w14:textId="4830905D" w:rsidR="007F1268" w:rsidRPr="002235FA" w:rsidRDefault="00BA508E" w:rsidP="0057549C">
            <w:pPr>
              <w:spacing w:after="0"/>
              <w:rPr>
                <w:rFonts w:ascii="Times New Roman" w:hAnsi="Times New Roman"/>
                <w:b/>
                <w:sz w:val="24"/>
                <w:szCs w:val="24"/>
              </w:rPr>
            </w:pPr>
            <w:r>
              <w:rPr>
                <w:rFonts w:ascii="Times New Roman" w:hAnsi="Times New Roman"/>
                <w:b/>
                <w:sz w:val="24"/>
                <w:szCs w:val="24"/>
              </w:rPr>
              <w:t>0</w:t>
            </w:r>
            <w:r w:rsidRPr="00BA508E">
              <w:rPr>
                <w:rFonts w:ascii="Times New Roman" w:hAnsi="Times New Roman"/>
                <w:b/>
                <w:sz w:val="24"/>
                <w:szCs w:val="24"/>
              </w:rPr>
              <w:t>2.03.2026</w:t>
            </w:r>
            <w:r w:rsidR="00565F4C" w:rsidRPr="002235FA">
              <w:rPr>
                <w:rFonts w:ascii="Times New Roman" w:hAnsi="Times New Roman"/>
                <w:b/>
                <w:sz w:val="24"/>
                <w:szCs w:val="24"/>
              </w:rPr>
              <w:t>, at 16:00</w:t>
            </w:r>
          </w:p>
        </w:tc>
      </w:tr>
      <w:tr w:rsidR="00565F4C" w:rsidRPr="002235FA" w14:paraId="0901F5CC" w14:textId="77777777" w:rsidTr="00D154BB">
        <w:trPr>
          <w:trHeight w:val="467"/>
        </w:trPr>
        <w:tc>
          <w:tcPr>
            <w:tcW w:w="3216" w:type="dxa"/>
            <w:shd w:val="clear" w:color="auto" w:fill="D5DCE4" w:themeFill="text2" w:themeFillTint="33"/>
            <w:vAlign w:val="center"/>
          </w:tcPr>
          <w:p w14:paraId="39A8D2A1" w14:textId="2300BA1F" w:rsidR="00565F4C" w:rsidRPr="00565F4C" w:rsidRDefault="00565F4C" w:rsidP="0057549C">
            <w:pPr>
              <w:pStyle w:val="ListParagraph"/>
              <w:numPr>
                <w:ilvl w:val="0"/>
                <w:numId w:val="22"/>
              </w:numPr>
              <w:spacing w:after="0"/>
              <w:jc w:val="left"/>
              <w:rPr>
                <w:rFonts w:ascii="Times New Roman" w:hAnsi="Times New Roman"/>
                <w:b/>
                <w:color w:val="FF0000"/>
                <w:sz w:val="24"/>
                <w:szCs w:val="24"/>
              </w:rPr>
            </w:pPr>
            <w:r w:rsidRPr="00565F4C">
              <w:rPr>
                <w:rFonts w:ascii="Times New Roman" w:hAnsi="Times New Roman"/>
                <w:b/>
                <w:color w:val="FF0000"/>
                <w:sz w:val="24"/>
                <w:szCs w:val="24"/>
              </w:rPr>
              <w:t>Extended deadline</w:t>
            </w:r>
          </w:p>
        </w:tc>
        <w:tc>
          <w:tcPr>
            <w:tcW w:w="5864" w:type="dxa"/>
            <w:shd w:val="clear" w:color="auto" w:fill="D5DCE4" w:themeFill="text2" w:themeFillTint="33"/>
            <w:vAlign w:val="center"/>
          </w:tcPr>
          <w:p w14:paraId="1CA5357E" w14:textId="0A1F0B64" w:rsidR="00565F4C" w:rsidRPr="00565F4C" w:rsidRDefault="00565F4C" w:rsidP="0057549C">
            <w:pPr>
              <w:spacing w:after="0"/>
              <w:rPr>
                <w:rFonts w:ascii="Times New Roman" w:hAnsi="Times New Roman"/>
                <w:b/>
                <w:color w:val="FF0000"/>
                <w:sz w:val="24"/>
                <w:szCs w:val="24"/>
              </w:rPr>
            </w:pPr>
            <w:r w:rsidRPr="00565F4C">
              <w:rPr>
                <w:rFonts w:ascii="Times New Roman" w:hAnsi="Times New Roman"/>
                <w:b/>
                <w:color w:val="FF0000"/>
                <w:sz w:val="24"/>
                <w:szCs w:val="24"/>
              </w:rPr>
              <w:t>10.03.2026</w:t>
            </w:r>
            <w:r w:rsidRPr="00565F4C">
              <w:rPr>
                <w:rFonts w:ascii="Times New Roman" w:hAnsi="Times New Roman"/>
                <w:b/>
                <w:color w:val="FF0000"/>
                <w:sz w:val="24"/>
                <w:szCs w:val="24"/>
              </w:rPr>
              <w:t>, at 16:00</w:t>
            </w:r>
          </w:p>
        </w:tc>
      </w:tr>
    </w:tbl>
    <w:p w14:paraId="660D9176" w14:textId="08D23619" w:rsidR="001A3247" w:rsidRPr="002235FA" w:rsidRDefault="001A3247" w:rsidP="0057549C">
      <w:pPr>
        <w:spacing w:after="0"/>
        <w:rPr>
          <w:rFonts w:ascii="Times New Roman" w:hAnsi="Times New Roman"/>
          <w:b/>
          <w:sz w:val="24"/>
          <w:szCs w:val="24"/>
        </w:rPr>
      </w:pPr>
    </w:p>
    <w:p w14:paraId="7F042FC1" w14:textId="4CD56C16" w:rsidR="00BA1A6A" w:rsidRDefault="00BA1A6A" w:rsidP="0057549C">
      <w:pPr>
        <w:pStyle w:val="ListParagraph"/>
        <w:widowControl w:val="0"/>
        <w:numPr>
          <w:ilvl w:val="0"/>
          <w:numId w:val="22"/>
        </w:numPr>
        <w:spacing w:after="0"/>
        <w:jc w:val="left"/>
        <w:outlineLvl w:val="0"/>
        <w:rPr>
          <w:rFonts w:ascii="Times New Roman" w:hAnsi="Times New Roman"/>
          <w:b/>
          <w:sz w:val="24"/>
          <w:szCs w:val="24"/>
        </w:rPr>
      </w:pPr>
      <w:r w:rsidRPr="002235FA">
        <w:rPr>
          <w:rFonts w:ascii="Times New Roman" w:hAnsi="Times New Roman"/>
          <w:b/>
          <w:sz w:val="24"/>
          <w:szCs w:val="24"/>
        </w:rPr>
        <w:t>Contract description</w:t>
      </w:r>
    </w:p>
    <w:p w14:paraId="55B734D5" w14:textId="77777777" w:rsidR="0057549C" w:rsidRPr="002235FA" w:rsidRDefault="0057549C" w:rsidP="0057549C">
      <w:pPr>
        <w:pStyle w:val="ListParagraph"/>
        <w:widowControl w:val="0"/>
        <w:spacing w:after="0"/>
        <w:ind w:left="360"/>
        <w:jc w:val="left"/>
        <w:outlineLvl w:val="0"/>
        <w:rPr>
          <w:rFonts w:ascii="Times New Roman" w:hAnsi="Times New Roman"/>
          <w:b/>
          <w:sz w:val="24"/>
          <w:szCs w:val="24"/>
        </w:rPr>
      </w:pPr>
    </w:p>
    <w:p w14:paraId="45622E81" w14:textId="77777777"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 xml:space="preserve">NALAS promotes the process of decentralization in partnership with its member LGAs and in cooperation with central governments and international organizations, considering local self-government as a key issue in the current process of transition affecting the various countries in South-East Europe. NALAS initiates and carries out regional initiatives for its members and helps LGAs to become viable representatives of local authorities vis-à-vis their central government.  </w:t>
      </w:r>
    </w:p>
    <w:p w14:paraId="4A28C4D6" w14:textId="77777777" w:rsidR="00DE3C86" w:rsidRDefault="00DE3C86" w:rsidP="0057549C">
      <w:pPr>
        <w:widowControl w:val="0"/>
        <w:autoSpaceDE w:val="0"/>
        <w:autoSpaceDN w:val="0"/>
        <w:spacing w:after="0"/>
        <w:ind w:right="217"/>
        <w:rPr>
          <w:rFonts w:ascii="Times New Roman" w:hAnsi="Times New Roman"/>
          <w:iCs/>
          <w:sz w:val="24"/>
          <w:szCs w:val="24"/>
        </w:rPr>
      </w:pPr>
    </w:p>
    <w:p w14:paraId="629EE440" w14:textId="1BDB6119"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With the support of the Swiss Development Cooperation (SDC), NALAS is providing strategic, institutional, and operational support to the National Association of Municipalities of Albania (NAMA). This initiative is part of a broader effort to strengthen NAMA’s capacity to effectively represent the collective interests of all Albanian municipalities and to play a more active and influential role in national and international policy processes.</w:t>
      </w:r>
    </w:p>
    <w:p w14:paraId="3631701A" w14:textId="77777777" w:rsidR="00DE3C86" w:rsidRDefault="00DE3C86" w:rsidP="0057549C">
      <w:pPr>
        <w:widowControl w:val="0"/>
        <w:autoSpaceDE w:val="0"/>
        <w:autoSpaceDN w:val="0"/>
        <w:spacing w:after="0"/>
        <w:ind w:right="217"/>
        <w:rPr>
          <w:rFonts w:ascii="Times New Roman" w:hAnsi="Times New Roman"/>
          <w:iCs/>
          <w:sz w:val="24"/>
          <w:szCs w:val="24"/>
        </w:rPr>
      </w:pPr>
    </w:p>
    <w:p w14:paraId="04A75FD8" w14:textId="19142DE5" w:rsidR="00DE3C86" w:rsidRPr="00DE3C86"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NAMA has entered a critical phase focused on institutional strengthening, internal governance, and the delivery of high-quality services to its members. To support consolidation of sustainability, NALAS will engage an experienced regional/international expert to support the strengthening of NAMA’s internal governance and to provide mentoring and backstopping advice to NAMA in the implementation of NAMA’s institutional sub-grant.</w:t>
      </w:r>
    </w:p>
    <w:p w14:paraId="05FD183E" w14:textId="77777777" w:rsidR="00DE3C86" w:rsidRDefault="00DE3C86" w:rsidP="0057549C">
      <w:pPr>
        <w:widowControl w:val="0"/>
        <w:autoSpaceDE w:val="0"/>
        <w:autoSpaceDN w:val="0"/>
        <w:spacing w:after="0"/>
        <w:ind w:right="217"/>
        <w:rPr>
          <w:rFonts w:ascii="Times New Roman" w:hAnsi="Times New Roman"/>
          <w:iCs/>
          <w:sz w:val="24"/>
          <w:szCs w:val="24"/>
        </w:rPr>
      </w:pPr>
    </w:p>
    <w:p w14:paraId="1A8C490D" w14:textId="21A65AFB" w:rsidR="00EC6F0B" w:rsidRDefault="00DE3C86" w:rsidP="0057549C">
      <w:pPr>
        <w:widowControl w:val="0"/>
        <w:autoSpaceDE w:val="0"/>
        <w:autoSpaceDN w:val="0"/>
        <w:spacing w:after="0"/>
        <w:ind w:right="217"/>
        <w:rPr>
          <w:rFonts w:ascii="Times New Roman" w:hAnsi="Times New Roman"/>
          <w:iCs/>
          <w:sz w:val="24"/>
          <w:szCs w:val="24"/>
        </w:rPr>
      </w:pPr>
      <w:r w:rsidRPr="00DE3C86">
        <w:rPr>
          <w:rFonts w:ascii="Times New Roman" w:hAnsi="Times New Roman"/>
          <w:iCs/>
          <w:sz w:val="24"/>
          <w:szCs w:val="24"/>
        </w:rPr>
        <w:t>The assignment builds on good practices from NALAS member associations and Swiss and European standards, with a strong emphasis on neutrality, professionalism, and institutional credibility.</w:t>
      </w:r>
    </w:p>
    <w:p w14:paraId="21741CC3" w14:textId="77777777" w:rsidR="0057549C" w:rsidRDefault="0057549C" w:rsidP="0057549C">
      <w:pPr>
        <w:widowControl w:val="0"/>
        <w:autoSpaceDE w:val="0"/>
        <w:autoSpaceDN w:val="0"/>
        <w:spacing w:after="0"/>
        <w:ind w:right="217"/>
        <w:rPr>
          <w:rFonts w:ascii="Times New Roman" w:hAnsi="Times New Roman"/>
          <w:iCs/>
          <w:sz w:val="24"/>
          <w:szCs w:val="24"/>
        </w:rPr>
      </w:pPr>
    </w:p>
    <w:p w14:paraId="4B0C4970" w14:textId="205D15FC" w:rsidR="00F94203" w:rsidRPr="00F94203" w:rsidRDefault="00F94203" w:rsidP="0057549C">
      <w:pPr>
        <w:widowControl w:val="0"/>
        <w:autoSpaceDE w:val="0"/>
        <w:autoSpaceDN w:val="0"/>
        <w:spacing w:after="0"/>
        <w:ind w:right="217"/>
        <w:rPr>
          <w:rFonts w:ascii="Times New Roman" w:hAnsi="Times New Roman"/>
          <w:iCs/>
          <w:sz w:val="24"/>
          <w:szCs w:val="24"/>
        </w:rPr>
      </w:pPr>
      <w:r w:rsidRPr="00F94203">
        <w:rPr>
          <w:rFonts w:ascii="Times New Roman" w:hAnsi="Times New Roman"/>
          <w:iCs/>
          <w:sz w:val="24"/>
          <w:szCs w:val="24"/>
        </w:rPr>
        <w:t>Specifically, the assignment aims to:</w:t>
      </w:r>
    </w:p>
    <w:p w14:paraId="10A28B0D" w14:textId="77777777" w:rsid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t>Support the development and operationalization of robust internal governance, organizational structures, and procedures and strengthen professional administration and staffing profiles and practices to operationalize NAMA’s Strategic Plan 2026-2030.</w:t>
      </w:r>
    </w:p>
    <w:p w14:paraId="627669EC" w14:textId="77777777" w:rsid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lastRenderedPageBreak/>
        <w:t>Mentor NAMA’s leadership and staff in planning, implementing, and monitoring activities funded through the institutional sub-grant and NAMA’s Strategic Plan 2026-2030.</w:t>
      </w:r>
    </w:p>
    <w:p w14:paraId="4455D66F" w14:textId="17DFDC81" w:rsidR="002E5002" w:rsidRPr="002E5002" w:rsidRDefault="002E5002" w:rsidP="0057549C">
      <w:pPr>
        <w:pStyle w:val="ListParagraph"/>
        <w:widowControl w:val="0"/>
        <w:numPr>
          <w:ilvl w:val="0"/>
          <w:numId w:val="42"/>
        </w:numPr>
        <w:autoSpaceDE w:val="0"/>
        <w:autoSpaceDN w:val="0"/>
        <w:spacing w:after="0" w:line="252" w:lineRule="auto"/>
        <w:ind w:right="217"/>
        <w:rPr>
          <w:rFonts w:ascii="Times New Roman" w:hAnsi="Times New Roman"/>
          <w:iCs/>
          <w:sz w:val="24"/>
          <w:szCs w:val="24"/>
        </w:rPr>
      </w:pPr>
      <w:r w:rsidRPr="002E5002">
        <w:rPr>
          <w:rFonts w:ascii="Times New Roman" w:hAnsi="Times New Roman"/>
          <w:iCs/>
          <w:sz w:val="24"/>
          <w:szCs w:val="24"/>
        </w:rPr>
        <w:t>Ensure alignment of NAMA’s operations with good regional and international practices and SDC requirements.</w:t>
      </w:r>
    </w:p>
    <w:p w14:paraId="4980A266" w14:textId="77777777" w:rsidR="00A86073" w:rsidRDefault="00A86073" w:rsidP="0057549C">
      <w:pPr>
        <w:widowControl w:val="0"/>
        <w:autoSpaceDE w:val="0"/>
        <w:autoSpaceDN w:val="0"/>
        <w:spacing w:after="0" w:line="252" w:lineRule="auto"/>
        <w:ind w:right="217"/>
        <w:rPr>
          <w:rFonts w:ascii="Times New Roman" w:hAnsi="Times New Roman"/>
          <w:iCs/>
          <w:sz w:val="24"/>
          <w:szCs w:val="24"/>
        </w:rPr>
      </w:pPr>
    </w:p>
    <w:p w14:paraId="5D1BA934" w14:textId="77777777" w:rsidR="0082673A" w:rsidRPr="0082673A" w:rsidRDefault="0082673A" w:rsidP="0057549C">
      <w:pPr>
        <w:pStyle w:val="NormalWeb"/>
        <w:spacing w:before="0" w:after="0" w:line="276" w:lineRule="auto"/>
        <w:jc w:val="both"/>
        <w:rPr>
          <w:sz w:val="24"/>
          <w:szCs w:val="24"/>
        </w:rPr>
      </w:pPr>
      <w:bookmarkStart w:id="0" w:name="_Hlk188284134"/>
      <w:r w:rsidRPr="0082673A">
        <w:rPr>
          <w:sz w:val="24"/>
          <w:szCs w:val="24"/>
        </w:rPr>
        <w:t>Under the supervision of NALAS, the expert will carry out the following tasks:</w:t>
      </w:r>
    </w:p>
    <w:bookmarkEnd w:id="0"/>
    <w:p w14:paraId="3717DE8E" w14:textId="77777777" w:rsidR="001664B0" w:rsidRDefault="001664B0" w:rsidP="0057549C">
      <w:pPr>
        <w:spacing w:after="0"/>
        <w:rPr>
          <w:rFonts w:ascii="Times New Roman" w:hAnsi="Times New Roman"/>
          <w:i/>
          <w:iCs/>
          <w:sz w:val="24"/>
          <w:szCs w:val="24"/>
        </w:rPr>
      </w:pPr>
    </w:p>
    <w:p w14:paraId="09370FF4" w14:textId="4571BACB"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Strengthening Internal Governance and Organizational Systems</w:t>
      </w:r>
    </w:p>
    <w:p w14:paraId="7BC487B9" w14:textId="77777777" w:rsidR="0082673A" w:rsidRDefault="0082673A" w:rsidP="0057549C">
      <w:pPr>
        <w:pStyle w:val="NormalWeb"/>
        <w:numPr>
          <w:ilvl w:val="0"/>
          <w:numId w:val="47"/>
        </w:numPr>
        <w:spacing w:before="0" w:after="0" w:line="276" w:lineRule="auto"/>
        <w:jc w:val="both"/>
        <w:rPr>
          <w:sz w:val="24"/>
          <w:szCs w:val="24"/>
        </w:rPr>
      </w:pPr>
      <w:r w:rsidRPr="0082673A">
        <w:rPr>
          <w:sz w:val="24"/>
          <w:szCs w:val="24"/>
        </w:rPr>
        <w:t>Support the refinement of NAMA’s organizational structure (organigram), staff profiles and job descriptions, and staff recruitment plan.</w:t>
      </w:r>
    </w:p>
    <w:p w14:paraId="59AA1A01" w14:textId="77777777" w:rsidR="0082673A" w:rsidRDefault="0082673A" w:rsidP="0057549C">
      <w:pPr>
        <w:pStyle w:val="NormalWeb"/>
        <w:numPr>
          <w:ilvl w:val="0"/>
          <w:numId w:val="47"/>
        </w:numPr>
        <w:spacing w:before="0" w:after="0" w:line="276" w:lineRule="auto"/>
        <w:jc w:val="both"/>
        <w:rPr>
          <w:sz w:val="24"/>
          <w:szCs w:val="24"/>
        </w:rPr>
      </w:pPr>
      <w:r w:rsidRPr="0082673A">
        <w:rPr>
          <w:sz w:val="24"/>
          <w:szCs w:val="24"/>
        </w:rPr>
        <w:t xml:space="preserve">Assist in the design and formalisation of internal work processes, decision-making procedures, and coordination mechanisms or operational work plans in line with NAMA’s Strategic Plan. </w:t>
      </w:r>
    </w:p>
    <w:p w14:paraId="5EB98515" w14:textId="3C45B7D4" w:rsidR="0082673A" w:rsidRPr="0082673A" w:rsidRDefault="0082673A" w:rsidP="0057549C">
      <w:pPr>
        <w:pStyle w:val="NormalWeb"/>
        <w:numPr>
          <w:ilvl w:val="0"/>
          <w:numId w:val="47"/>
        </w:numPr>
        <w:spacing w:before="0" w:after="0" w:line="276" w:lineRule="auto"/>
        <w:jc w:val="both"/>
        <w:rPr>
          <w:sz w:val="24"/>
          <w:szCs w:val="24"/>
        </w:rPr>
      </w:pPr>
      <w:r w:rsidRPr="0082673A">
        <w:rPr>
          <w:sz w:val="24"/>
          <w:szCs w:val="24"/>
        </w:rPr>
        <w:t>Promote the establishment of a professional secretariat capable of delivering services to members in a neutral and inclusive manner.</w:t>
      </w:r>
    </w:p>
    <w:p w14:paraId="3F6B5C9B" w14:textId="77777777" w:rsidR="0082673A" w:rsidRDefault="0082673A" w:rsidP="0057549C">
      <w:pPr>
        <w:spacing w:after="0"/>
        <w:rPr>
          <w:rFonts w:ascii="Times New Roman" w:hAnsi="Times New Roman"/>
          <w:color w:val="806000" w:themeColor="accent4" w:themeShade="80"/>
          <w:sz w:val="24"/>
          <w:szCs w:val="24"/>
        </w:rPr>
      </w:pPr>
    </w:p>
    <w:p w14:paraId="0E3350FF" w14:textId="0EAE4F26"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Support to Governance Bodies</w:t>
      </w:r>
    </w:p>
    <w:p w14:paraId="773103C3" w14:textId="77777777" w:rsidR="0082673A" w:rsidRDefault="0082673A" w:rsidP="0057549C">
      <w:pPr>
        <w:pStyle w:val="NormalWeb"/>
        <w:numPr>
          <w:ilvl w:val="0"/>
          <w:numId w:val="48"/>
        </w:numPr>
        <w:spacing w:before="0" w:after="0" w:line="276" w:lineRule="auto"/>
        <w:jc w:val="both"/>
        <w:rPr>
          <w:sz w:val="24"/>
          <w:szCs w:val="24"/>
        </w:rPr>
      </w:pPr>
      <w:r w:rsidRPr="0082673A">
        <w:rPr>
          <w:sz w:val="24"/>
          <w:szCs w:val="24"/>
        </w:rPr>
        <w:t>Facilitate or contribute to at least one workshop with NAMA’s Board, leadership, and staff to review and validate governance and operational documents.</w:t>
      </w:r>
    </w:p>
    <w:p w14:paraId="43FC3854" w14:textId="2BFBD542" w:rsidR="0082673A" w:rsidRPr="0082673A" w:rsidRDefault="0082673A" w:rsidP="0057549C">
      <w:pPr>
        <w:pStyle w:val="NormalWeb"/>
        <w:numPr>
          <w:ilvl w:val="0"/>
          <w:numId w:val="48"/>
        </w:numPr>
        <w:spacing w:before="0" w:after="0" w:line="276" w:lineRule="auto"/>
        <w:jc w:val="both"/>
        <w:rPr>
          <w:sz w:val="24"/>
          <w:szCs w:val="24"/>
        </w:rPr>
      </w:pPr>
      <w:r w:rsidRPr="0082673A">
        <w:rPr>
          <w:sz w:val="24"/>
          <w:szCs w:val="24"/>
        </w:rPr>
        <w:t>Provide advisory support to NAMA’s governance bodies during the review and approval of internal rules and procedures.</w:t>
      </w:r>
    </w:p>
    <w:p w14:paraId="7573CD15" w14:textId="77777777" w:rsidR="001664B0" w:rsidRDefault="001664B0" w:rsidP="0057549C">
      <w:pPr>
        <w:spacing w:after="0"/>
        <w:rPr>
          <w:rFonts w:ascii="Times New Roman" w:hAnsi="Times New Roman"/>
          <w:i/>
          <w:iCs/>
          <w:sz w:val="24"/>
          <w:szCs w:val="24"/>
        </w:rPr>
      </w:pPr>
    </w:p>
    <w:p w14:paraId="3E09BF5D" w14:textId="017EB85F"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Mentoring and Backstopping of Institutional Sub-Grant Implementation</w:t>
      </w:r>
    </w:p>
    <w:p w14:paraId="77E9B5F3" w14:textId="77777777" w:rsidR="0082673A" w:rsidRDefault="0082673A" w:rsidP="0057549C">
      <w:pPr>
        <w:pStyle w:val="NormalWeb"/>
        <w:numPr>
          <w:ilvl w:val="0"/>
          <w:numId w:val="49"/>
        </w:numPr>
        <w:spacing w:before="0" w:after="0" w:line="276" w:lineRule="auto"/>
        <w:jc w:val="both"/>
        <w:rPr>
          <w:sz w:val="24"/>
          <w:szCs w:val="24"/>
        </w:rPr>
      </w:pPr>
      <w:r w:rsidRPr="0082673A">
        <w:rPr>
          <w:sz w:val="24"/>
          <w:szCs w:val="24"/>
        </w:rPr>
        <w:t>Mentor NAMA staff and leadership in planning, implementing, and monitoring activities financed through the institutional sub-grant.</w:t>
      </w:r>
    </w:p>
    <w:p w14:paraId="5D0FBF4B" w14:textId="77777777" w:rsidR="0082673A" w:rsidRDefault="0082673A" w:rsidP="0057549C">
      <w:pPr>
        <w:pStyle w:val="NormalWeb"/>
        <w:numPr>
          <w:ilvl w:val="0"/>
          <w:numId w:val="49"/>
        </w:numPr>
        <w:spacing w:before="0" w:after="0" w:line="276" w:lineRule="auto"/>
        <w:jc w:val="both"/>
        <w:rPr>
          <w:sz w:val="24"/>
          <w:szCs w:val="24"/>
        </w:rPr>
      </w:pPr>
      <w:r w:rsidRPr="0082673A">
        <w:rPr>
          <w:sz w:val="24"/>
          <w:szCs w:val="24"/>
        </w:rPr>
        <w:t>Provide hands-on backstopping in areas such as activity planning, organization of capacity-building events, and preparation of policy outputs or reports for the governing board.</w:t>
      </w:r>
    </w:p>
    <w:p w14:paraId="0C20A50D" w14:textId="5BDA3428" w:rsidR="0082673A" w:rsidRDefault="0082673A" w:rsidP="0057549C">
      <w:pPr>
        <w:pStyle w:val="NormalWeb"/>
        <w:numPr>
          <w:ilvl w:val="0"/>
          <w:numId w:val="49"/>
        </w:numPr>
        <w:spacing w:before="0" w:after="0" w:line="276" w:lineRule="auto"/>
        <w:jc w:val="both"/>
        <w:rPr>
          <w:sz w:val="24"/>
          <w:szCs w:val="24"/>
        </w:rPr>
      </w:pPr>
      <w:r w:rsidRPr="0082673A">
        <w:rPr>
          <w:sz w:val="24"/>
          <w:szCs w:val="24"/>
        </w:rPr>
        <w:t>Support NAMA in translating its strategic plan into annual work plans and realistic, implementable actions.</w:t>
      </w:r>
    </w:p>
    <w:p w14:paraId="6F22ED2D" w14:textId="77777777" w:rsidR="001664B0" w:rsidRPr="0082673A" w:rsidRDefault="001664B0" w:rsidP="001664B0">
      <w:pPr>
        <w:pStyle w:val="NormalWeb"/>
        <w:spacing w:before="0" w:after="0" w:line="276" w:lineRule="auto"/>
        <w:ind w:left="720"/>
        <w:jc w:val="both"/>
        <w:rPr>
          <w:sz w:val="24"/>
          <w:szCs w:val="24"/>
        </w:rPr>
      </w:pPr>
    </w:p>
    <w:p w14:paraId="5B6889B6" w14:textId="14D820A6" w:rsidR="0082673A" w:rsidRPr="001664B0" w:rsidRDefault="0082673A" w:rsidP="0057549C">
      <w:pPr>
        <w:spacing w:after="0"/>
        <w:rPr>
          <w:rFonts w:ascii="Times New Roman" w:hAnsi="Times New Roman"/>
          <w:i/>
          <w:iCs/>
          <w:sz w:val="24"/>
          <w:szCs w:val="24"/>
        </w:rPr>
      </w:pPr>
      <w:r w:rsidRPr="001664B0">
        <w:rPr>
          <w:rFonts w:ascii="Times New Roman" w:hAnsi="Times New Roman"/>
          <w:i/>
          <w:iCs/>
          <w:sz w:val="24"/>
          <w:szCs w:val="24"/>
        </w:rPr>
        <w:t>Coordination and Knowledge Transfer</w:t>
      </w:r>
    </w:p>
    <w:p w14:paraId="589ED729" w14:textId="77777777" w:rsidR="0082673A" w:rsidRDefault="0082673A" w:rsidP="0057549C">
      <w:pPr>
        <w:pStyle w:val="NormalWeb"/>
        <w:numPr>
          <w:ilvl w:val="0"/>
          <w:numId w:val="50"/>
        </w:numPr>
        <w:spacing w:before="0" w:after="0" w:line="276" w:lineRule="auto"/>
        <w:jc w:val="both"/>
        <w:rPr>
          <w:sz w:val="24"/>
          <w:szCs w:val="24"/>
        </w:rPr>
      </w:pPr>
      <w:r w:rsidRPr="0082673A">
        <w:rPr>
          <w:sz w:val="24"/>
          <w:szCs w:val="24"/>
        </w:rPr>
        <w:t>Work closely with NALAS to ensure coherence with overall project objectives, reporting requirements, and risk management.</w:t>
      </w:r>
    </w:p>
    <w:p w14:paraId="171E769A" w14:textId="538962C4" w:rsidR="0082673A" w:rsidRPr="0082673A" w:rsidRDefault="0082673A" w:rsidP="0057549C">
      <w:pPr>
        <w:pStyle w:val="NormalWeb"/>
        <w:numPr>
          <w:ilvl w:val="0"/>
          <w:numId w:val="50"/>
        </w:numPr>
        <w:spacing w:before="0" w:after="0" w:line="276" w:lineRule="auto"/>
        <w:jc w:val="both"/>
        <w:rPr>
          <w:sz w:val="24"/>
          <w:szCs w:val="24"/>
        </w:rPr>
      </w:pPr>
      <w:r w:rsidRPr="0082673A">
        <w:rPr>
          <w:sz w:val="24"/>
          <w:szCs w:val="24"/>
        </w:rPr>
        <w:t>Transfer knowledge and practical tools to NAMA staff to strengthen long-term institutional capacity beyond the assignment.</w:t>
      </w:r>
    </w:p>
    <w:p w14:paraId="0835077C" w14:textId="77777777" w:rsidR="001664B0" w:rsidRDefault="001664B0" w:rsidP="0057549C">
      <w:pPr>
        <w:widowControl w:val="0"/>
        <w:autoSpaceDE w:val="0"/>
        <w:autoSpaceDN w:val="0"/>
        <w:spacing w:after="0" w:line="252" w:lineRule="auto"/>
        <w:ind w:right="217"/>
        <w:rPr>
          <w:rFonts w:ascii="Times New Roman" w:hAnsi="Times New Roman"/>
          <w:iCs/>
          <w:sz w:val="24"/>
          <w:szCs w:val="24"/>
        </w:rPr>
      </w:pPr>
    </w:p>
    <w:p w14:paraId="510DED5C" w14:textId="29C1BB23" w:rsidR="0014400A" w:rsidRDefault="00D8421A" w:rsidP="0057549C">
      <w:pPr>
        <w:widowControl w:val="0"/>
        <w:autoSpaceDE w:val="0"/>
        <w:autoSpaceDN w:val="0"/>
        <w:spacing w:after="0" w:line="252" w:lineRule="auto"/>
        <w:ind w:right="217"/>
        <w:rPr>
          <w:rFonts w:ascii="Times New Roman" w:hAnsi="Times New Roman"/>
          <w:iCs/>
          <w:sz w:val="24"/>
          <w:szCs w:val="24"/>
        </w:rPr>
      </w:pPr>
      <w:r w:rsidRPr="00D8421A">
        <w:rPr>
          <w:rFonts w:ascii="Times New Roman" w:hAnsi="Times New Roman"/>
          <w:iCs/>
          <w:sz w:val="24"/>
          <w:szCs w:val="24"/>
        </w:rPr>
        <w:t>The contract shall be implemented from the date of signature until September 2026.</w:t>
      </w:r>
    </w:p>
    <w:p w14:paraId="2EF93993" w14:textId="77777777" w:rsidR="00D8421A" w:rsidRPr="009D00E0" w:rsidRDefault="00D8421A" w:rsidP="0057549C">
      <w:pPr>
        <w:widowControl w:val="0"/>
        <w:autoSpaceDE w:val="0"/>
        <w:autoSpaceDN w:val="0"/>
        <w:spacing w:after="0" w:line="252" w:lineRule="auto"/>
        <w:ind w:right="217"/>
        <w:rPr>
          <w:rFonts w:ascii="Times New Roman" w:hAnsi="Times New Roman"/>
          <w:b/>
          <w:iCs/>
          <w:sz w:val="24"/>
          <w:szCs w:val="24"/>
        </w:rPr>
      </w:pPr>
    </w:p>
    <w:p w14:paraId="3C4011CF" w14:textId="56277EDD" w:rsidR="005D7916" w:rsidRPr="001664B0" w:rsidRDefault="00BA1A6A" w:rsidP="0057549C">
      <w:pPr>
        <w:pStyle w:val="ListParagraph"/>
        <w:widowControl w:val="0"/>
        <w:numPr>
          <w:ilvl w:val="0"/>
          <w:numId w:val="22"/>
        </w:numPr>
        <w:spacing w:after="0"/>
        <w:outlineLvl w:val="0"/>
      </w:pPr>
      <w:r w:rsidRPr="00EA5A14">
        <w:rPr>
          <w:rFonts w:ascii="Times New Roman" w:hAnsi="Times New Roman"/>
          <w:b/>
          <w:iCs/>
          <w:sz w:val="24"/>
          <w:szCs w:val="24"/>
        </w:rPr>
        <w:t xml:space="preserve">Selection </w:t>
      </w:r>
      <w:r w:rsidRPr="001120D9">
        <w:rPr>
          <w:rFonts w:ascii="Times New Roman" w:hAnsi="Times New Roman"/>
          <w:b/>
          <w:bCs/>
          <w:iCs/>
          <w:sz w:val="24"/>
          <w:szCs w:val="24"/>
        </w:rPr>
        <w:t>Criteria</w:t>
      </w:r>
      <w:bookmarkStart w:id="1" w:name="_Hlk188284277"/>
    </w:p>
    <w:p w14:paraId="68B6E779" w14:textId="77777777" w:rsidR="001664B0" w:rsidRPr="001120D9" w:rsidRDefault="001664B0" w:rsidP="001664B0">
      <w:pPr>
        <w:pStyle w:val="ListParagraph"/>
        <w:widowControl w:val="0"/>
        <w:spacing w:after="0"/>
        <w:ind w:left="360"/>
        <w:outlineLvl w:val="0"/>
        <w:rPr>
          <w:rStyle w:val="Strong"/>
          <w:b w:val="0"/>
        </w:rPr>
      </w:pPr>
    </w:p>
    <w:p w14:paraId="5146E46C" w14:textId="163B60D6" w:rsidR="001664B0" w:rsidRDefault="00EA5A14" w:rsidP="0057549C">
      <w:pPr>
        <w:widowControl w:val="0"/>
        <w:spacing w:after="0"/>
        <w:outlineLvl w:val="0"/>
        <w:rPr>
          <w:rFonts w:ascii="Times New Roman" w:hAnsi="Times New Roman"/>
          <w:sz w:val="24"/>
          <w:szCs w:val="24"/>
        </w:rPr>
      </w:pPr>
      <w:r w:rsidRPr="001120D9">
        <w:rPr>
          <w:rFonts w:ascii="Times New Roman" w:hAnsi="Times New Roman"/>
          <w:bCs/>
          <w:sz w:val="24"/>
          <w:szCs w:val="24"/>
        </w:rPr>
        <w:t>The expert</w:t>
      </w:r>
      <w:r w:rsidRPr="001120D9">
        <w:rPr>
          <w:rFonts w:ascii="Times New Roman" w:hAnsi="Times New Roman"/>
          <w:b/>
          <w:sz w:val="24"/>
          <w:szCs w:val="24"/>
        </w:rPr>
        <w:t xml:space="preserve"> </w:t>
      </w:r>
      <w:r w:rsidRPr="001120D9">
        <w:rPr>
          <w:rFonts w:ascii="Times New Roman" w:hAnsi="Times New Roman"/>
          <w:sz w:val="24"/>
          <w:szCs w:val="24"/>
        </w:rPr>
        <w:t>must meet the following minimum qualifications:</w:t>
      </w:r>
      <w:bookmarkEnd w:id="1"/>
    </w:p>
    <w:p w14:paraId="0E2B77F2" w14:textId="77777777" w:rsidR="001664B0" w:rsidRPr="001120D9" w:rsidRDefault="001664B0" w:rsidP="0057549C">
      <w:pPr>
        <w:widowControl w:val="0"/>
        <w:spacing w:after="0"/>
        <w:outlineLvl w:val="0"/>
        <w:rPr>
          <w:rFonts w:ascii="Times New Roman" w:hAnsi="Times New Roman"/>
          <w:sz w:val="24"/>
          <w:szCs w:val="24"/>
        </w:rPr>
      </w:pPr>
    </w:p>
    <w:p w14:paraId="39F5D9E8" w14:textId="77777777"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t>Qualifications and skills:</w:t>
      </w:r>
    </w:p>
    <w:p w14:paraId="27B55E97"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 xml:space="preserve">Advanced university degree in public administration, governance, political science, law, economics, or a related field. </w:t>
      </w:r>
    </w:p>
    <w:p w14:paraId="73FAA15E"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lastRenderedPageBreak/>
        <w:t>Excellent analytical, facilitation, and advisory skills.</w:t>
      </w:r>
    </w:p>
    <w:p w14:paraId="710D7D2B"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Fluency in English (oral and written)</w:t>
      </w:r>
    </w:p>
    <w:p w14:paraId="3FE9FF3E" w14:textId="77777777" w:rsidR="001664B0" w:rsidRDefault="001664B0" w:rsidP="0057549C">
      <w:pPr>
        <w:pStyle w:val="ListBullet"/>
        <w:numPr>
          <w:ilvl w:val="0"/>
          <w:numId w:val="0"/>
        </w:numPr>
        <w:spacing w:after="0" w:line="276" w:lineRule="auto"/>
        <w:ind w:left="283" w:hanging="283"/>
        <w:contextualSpacing/>
        <w:jc w:val="left"/>
        <w:rPr>
          <w:b/>
          <w:bCs/>
          <w:szCs w:val="24"/>
        </w:rPr>
      </w:pPr>
    </w:p>
    <w:p w14:paraId="2D87DBB9" w14:textId="34A52E32"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t>General Work Experience</w:t>
      </w:r>
    </w:p>
    <w:p w14:paraId="500520D9" w14:textId="77777777" w:rsidR="000243A8" w:rsidRPr="000243A8" w:rsidRDefault="000243A8" w:rsidP="0057549C">
      <w:pPr>
        <w:pStyle w:val="NormalWeb"/>
        <w:numPr>
          <w:ilvl w:val="0"/>
          <w:numId w:val="51"/>
        </w:numPr>
        <w:spacing w:before="0" w:after="0"/>
        <w:jc w:val="both"/>
        <w:rPr>
          <w:sz w:val="24"/>
          <w:szCs w:val="24"/>
        </w:rPr>
      </w:pPr>
      <w:r w:rsidRPr="000243A8">
        <w:rPr>
          <w:sz w:val="24"/>
          <w:szCs w:val="24"/>
        </w:rPr>
        <w:t>At least 15 years of proven relevant work experience.</w:t>
      </w:r>
    </w:p>
    <w:p w14:paraId="6C7FCC32" w14:textId="77777777" w:rsidR="001664B0" w:rsidRDefault="001664B0" w:rsidP="0057549C">
      <w:pPr>
        <w:pStyle w:val="ListBullet"/>
        <w:numPr>
          <w:ilvl w:val="0"/>
          <w:numId w:val="0"/>
        </w:numPr>
        <w:spacing w:after="0" w:line="276" w:lineRule="auto"/>
        <w:ind w:left="283" w:hanging="283"/>
        <w:contextualSpacing/>
        <w:jc w:val="left"/>
        <w:rPr>
          <w:b/>
          <w:bCs/>
          <w:szCs w:val="24"/>
        </w:rPr>
      </w:pPr>
    </w:p>
    <w:p w14:paraId="6FC9FA19" w14:textId="0EF1C784" w:rsidR="000243A8" w:rsidRPr="000243A8" w:rsidRDefault="000243A8" w:rsidP="0057549C">
      <w:pPr>
        <w:pStyle w:val="ListBullet"/>
        <w:numPr>
          <w:ilvl w:val="0"/>
          <w:numId w:val="0"/>
        </w:numPr>
        <w:spacing w:after="0" w:line="276" w:lineRule="auto"/>
        <w:ind w:left="283" w:hanging="283"/>
        <w:contextualSpacing/>
        <w:jc w:val="left"/>
        <w:rPr>
          <w:b/>
          <w:bCs/>
          <w:szCs w:val="24"/>
        </w:rPr>
      </w:pPr>
      <w:r w:rsidRPr="000243A8">
        <w:rPr>
          <w:b/>
          <w:bCs/>
          <w:szCs w:val="24"/>
        </w:rPr>
        <w:t>Specific Work Experience</w:t>
      </w:r>
    </w:p>
    <w:p w14:paraId="328C860C" w14:textId="77777777" w:rsidR="000243A8" w:rsidRPr="000243A8" w:rsidRDefault="000243A8" w:rsidP="0057549C">
      <w:pPr>
        <w:pStyle w:val="ListBullet"/>
        <w:numPr>
          <w:ilvl w:val="0"/>
          <w:numId w:val="51"/>
        </w:numPr>
        <w:spacing w:after="0"/>
        <w:rPr>
          <w:szCs w:val="24"/>
        </w:rPr>
      </w:pPr>
      <w:r w:rsidRPr="000243A8">
        <w:rPr>
          <w:szCs w:val="24"/>
        </w:rPr>
        <w:t>At least 10 years of relevant experience in institutional development, governance reform, or capacity building of institutions and organizations.</w:t>
      </w:r>
    </w:p>
    <w:p w14:paraId="53FF42AA" w14:textId="77777777" w:rsidR="000243A8" w:rsidRPr="000243A8" w:rsidRDefault="000243A8" w:rsidP="0057549C">
      <w:pPr>
        <w:pStyle w:val="ListBullet"/>
        <w:numPr>
          <w:ilvl w:val="0"/>
          <w:numId w:val="51"/>
        </w:numPr>
        <w:spacing w:after="0"/>
        <w:rPr>
          <w:szCs w:val="24"/>
        </w:rPr>
      </w:pPr>
      <w:r w:rsidRPr="000243A8">
        <w:rPr>
          <w:szCs w:val="24"/>
        </w:rPr>
        <w:t xml:space="preserve">Demonstrated experience in designing institutional strengthening and development processes and procedures, including internal governance and organizational structures. </w:t>
      </w:r>
    </w:p>
    <w:p w14:paraId="02AD5877" w14:textId="77777777" w:rsidR="000243A8" w:rsidRPr="000243A8" w:rsidRDefault="000243A8" w:rsidP="0057549C">
      <w:pPr>
        <w:pStyle w:val="ListBullet"/>
        <w:numPr>
          <w:ilvl w:val="0"/>
          <w:numId w:val="51"/>
        </w:numPr>
        <w:spacing w:after="0"/>
        <w:rPr>
          <w:szCs w:val="24"/>
        </w:rPr>
      </w:pPr>
      <w:r w:rsidRPr="000243A8">
        <w:rPr>
          <w:szCs w:val="24"/>
        </w:rPr>
        <w:t xml:space="preserve">Proven experience in advising, </w:t>
      </w:r>
      <w:proofErr w:type="spellStart"/>
      <w:r w:rsidRPr="000243A8">
        <w:rPr>
          <w:szCs w:val="24"/>
        </w:rPr>
        <w:t>counseling</w:t>
      </w:r>
      <w:proofErr w:type="spellEnd"/>
      <w:r w:rsidRPr="000243A8">
        <w:rPr>
          <w:szCs w:val="24"/>
        </w:rPr>
        <w:t>, mentoring, and backstopping for the strengthening of institutions or organizations.</w:t>
      </w:r>
    </w:p>
    <w:p w14:paraId="4F278580" w14:textId="77777777" w:rsidR="000243A8" w:rsidRPr="000243A8" w:rsidRDefault="000243A8" w:rsidP="0057549C">
      <w:pPr>
        <w:pStyle w:val="ListBullet"/>
        <w:numPr>
          <w:ilvl w:val="0"/>
          <w:numId w:val="51"/>
        </w:numPr>
        <w:spacing w:after="0"/>
        <w:rPr>
          <w:szCs w:val="24"/>
        </w:rPr>
      </w:pPr>
      <w:r w:rsidRPr="000243A8">
        <w:rPr>
          <w:szCs w:val="24"/>
        </w:rPr>
        <w:t>Strong understanding of consensus-based governance, and institutional development.</w:t>
      </w:r>
    </w:p>
    <w:p w14:paraId="3A396927" w14:textId="77777777" w:rsidR="000243A8" w:rsidRPr="000243A8" w:rsidRDefault="000243A8" w:rsidP="0057549C">
      <w:pPr>
        <w:pStyle w:val="ListBullet"/>
        <w:numPr>
          <w:ilvl w:val="0"/>
          <w:numId w:val="51"/>
        </w:numPr>
        <w:spacing w:after="0"/>
        <w:rPr>
          <w:szCs w:val="24"/>
        </w:rPr>
      </w:pPr>
      <w:r w:rsidRPr="000243A8">
        <w:rPr>
          <w:szCs w:val="24"/>
        </w:rPr>
        <w:t>Familiarity with the functioning of local government associations is highly desirable.</w:t>
      </w:r>
    </w:p>
    <w:p w14:paraId="4783CBFE" w14:textId="77777777" w:rsidR="000243A8" w:rsidRPr="000243A8" w:rsidRDefault="000243A8" w:rsidP="0057549C">
      <w:pPr>
        <w:pStyle w:val="ListBullet"/>
        <w:numPr>
          <w:ilvl w:val="0"/>
          <w:numId w:val="51"/>
        </w:numPr>
        <w:spacing w:after="0"/>
        <w:rPr>
          <w:szCs w:val="24"/>
        </w:rPr>
      </w:pPr>
      <w:r w:rsidRPr="000243A8">
        <w:rPr>
          <w:szCs w:val="24"/>
        </w:rPr>
        <w:t>Familiarity with South-East Europe and local government and local government associations is a strong asset.</w:t>
      </w:r>
    </w:p>
    <w:p w14:paraId="6D755716" w14:textId="77777777" w:rsidR="009B080B" w:rsidRDefault="009B080B" w:rsidP="0057549C">
      <w:pPr>
        <w:widowControl w:val="0"/>
        <w:spacing w:after="0"/>
        <w:outlineLvl w:val="0"/>
        <w:rPr>
          <w:rFonts w:ascii="Times New Roman" w:hAnsi="Times New Roman"/>
          <w:sz w:val="24"/>
          <w:szCs w:val="24"/>
        </w:rPr>
      </w:pPr>
    </w:p>
    <w:p w14:paraId="38E668E6" w14:textId="77777777" w:rsidR="001664B0" w:rsidRPr="002235FA" w:rsidRDefault="001664B0" w:rsidP="0057549C">
      <w:pPr>
        <w:widowControl w:val="0"/>
        <w:spacing w:after="0"/>
        <w:outlineLvl w:val="0"/>
        <w:rPr>
          <w:rFonts w:ascii="Times New Roman" w:hAnsi="Times New Roman"/>
          <w:sz w:val="24"/>
          <w:szCs w:val="24"/>
        </w:rPr>
      </w:pPr>
    </w:p>
    <w:p w14:paraId="6EE10FD3" w14:textId="77777777" w:rsidR="00BA1A6A" w:rsidRDefault="00BA1A6A" w:rsidP="0057549C">
      <w:pPr>
        <w:pStyle w:val="ListParagraph"/>
        <w:widowControl w:val="0"/>
        <w:numPr>
          <w:ilvl w:val="0"/>
          <w:numId w:val="22"/>
        </w:numPr>
        <w:spacing w:after="0"/>
        <w:outlineLvl w:val="0"/>
        <w:rPr>
          <w:rStyle w:val="Strong"/>
          <w:rFonts w:ascii="Times New Roman" w:hAnsi="Times New Roman"/>
          <w:sz w:val="24"/>
          <w:szCs w:val="24"/>
        </w:rPr>
      </w:pPr>
      <w:r w:rsidRPr="002235FA">
        <w:rPr>
          <w:rStyle w:val="Strong"/>
          <w:rFonts w:ascii="Times New Roman" w:hAnsi="Times New Roman"/>
          <w:sz w:val="24"/>
          <w:szCs w:val="24"/>
        </w:rPr>
        <w:t>Award criteria</w:t>
      </w:r>
    </w:p>
    <w:p w14:paraId="5EE5A1AD" w14:textId="77777777" w:rsidR="001664B0" w:rsidRPr="002235FA" w:rsidRDefault="001664B0" w:rsidP="001664B0">
      <w:pPr>
        <w:pStyle w:val="ListParagraph"/>
        <w:widowControl w:val="0"/>
        <w:spacing w:after="0"/>
        <w:ind w:left="360"/>
        <w:outlineLvl w:val="0"/>
        <w:rPr>
          <w:rStyle w:val="Strong"/>
          <w:rFonts w:ascii="Times New Roman" w:hAnsi="Times New Roman"/>
          <w:sz w:val="24"/>
          <w:szCs w:val="24"/>
        </w:rPr>
      </w:pPr>
    </w:p>
    <w:p w14:paraId="63AF2125" w14:textId="407823F1" w:rsidR="002F4CC2" w:rsidRDefault="00163DA4" w:rsidP="0057549C">
      <w:pPr>
        <w:widowControl w:val="0"/>
        <w:spacing w:after="0"/>
        <w:outlineLvl w:val="0"/>
        <w:rPr>
          <w:rFonts w:ascii="Times New Roman" w:hAnsi="Times New Roman"/>
          <w:sz w:val="24"/>
          <w:szCs w:val="24"/>
        </w:rPr>
      </w:pPr>
      <w:r w:rsidRPr="002235FA">
        <w:rPr>
          <w:rFonts w:ascii="Times New Roman" w:hAnsi="Times New Roman"/>
          <w:sz w:val="24"/>
          <w:szCs w:val="24"/>
        </w:rPr>
        <w:t>The best price-quality ratio established by weighing technical quality against price on an 80/20 basis.</w:t>
      </w:r>
    </w:p>
    <w:p w14:paraId="2AB1E6EB" w14:textId="77777777" w:rsidR="002F4CC2" w:rsidRPr="002235FA" w:rsidRDefault="002F4CC2" w:rsidP="0057549C">
      <w:pPr>
        <w:widowControl w:val="0"/>
        <w:spacing w:after="0"/>
        <w:outlineLvl w:val="0"/>
        <w:rPr>
          <w:rFonts w:ascii="Times New Roman" w:hAnsi="Times New Roman"/>
          <w:sz w:val="24"/>
          <w:szCs w:val="24"/>
        </w:rPr>
      </w:pPr>
    </w:p>
    <w:p w14:paraId="69EE3471" w14:textId="32E4F5EE" w:rsidR="002F4CC2" w:rsidRDefault="00BA1A6A" w:rsidP="0057549C">
      <w:pPr>
        <w:pStyle w:val="ListParagraph"/>
        <w:widowControl w:val="0"/>
        <w:numPr>
          <w:ilvl w:val="0"/>
          <w:numId w:val="22"/>
        </w:numPr>
        <w:spacing w:after="0"/>
        <w:outlineLvl w:val="0"/>
        <w:rPr>
          <w:rStyle w:val="Strong"/>
          <w:rFonts w:ascii="Times New Roman" w:hAnsi="Times New Roman"/>
          <w:sz w:val="24"/>
          <w:szCs w:val="24"/>
        </w:rPr>
      </w:pPr>
      <w:r w:rsidRPr="002235FA">
        <w:rPr>
          <w:rStyle w:val="Strong"/>
          <w:rFonts w:ascii="Times New Roman" w:hAnsi="Times New Roman"/>
          <w:sz w:val="24"/>
          <w:szCs w:val="24"/>
        </w:rPr>
        <w:t>Application procedure</w:t>
      </w:r>
    </w:p>
    <w:p w14:paraId="211B8BA6" w14:textId="77777777" w:rsidR="002C3D09" w:rsidRPr="002F4CC2" w:rsidRDefault="002C3D09" w:rsidP="002C3D09">
      <w:pPr>
        <w:pStyle w:val="ListParagraph"/>
        <w:widowControl w:val="0"/>
        <w:spacing w:after="0"/>
        <w:ind w:left="360"/>
        <w:outlineLvl w:val="0"/>
        <w:rPr>
          <w:rStyle w:val="Strong"/>
          <w:rFonts w:ascii="Times New Roman" w:hAnsi="Times New Roman"/>
          <w:sz w:val="24"/>
          <w:szCs w:val="24"/>
        </w:rPr>
      </w:pPr>
    </w:p>
    <w:p w14:paraId="59E801B8" w14:textId="72F67651" w:rsidR="005E51EF" w:rsidRPr="002F4CC2" w:rsidRDefault="005E51EF" w:rsidP="0057549C">
      <w:pPr>
        <w:widowControl w:val="0"/>
        <w:spacing w:after="0"/>
        <w:outlineLvl w:val="0"/>
        <w:rPr>
          <w:rFonts w:ascii="Times New Roman" w:hAnsi="Times New Roman"/>
          <w:sz w:val="24"/>
          <w:szCs w:val="24"/>
        </w:rPr>
      </w:pPr>
      <w:r w:rsidRPr="002F4CC2">
        <w:rPr>
          <w:rFonts w:ascii="Times New Roman" w:hAnsi="Times New Roman"/>
          <w:bCs/>
          <w:sz w:val="24"/>
          <w:szCs w:val="24"/>
        </w:rPr>
        <w:t>This call</w:t>
      </w:r>
      <w:r w:rsidRPr="002F4CC2">
        <w:rPr>
          <w:rFonts w:ascii="Times New Roman" w:hAnsi="Times New Roman"/>
          <w:sz w:val="24"/>
          <w:szCs w:val="24"/>
        </w:rPr>
        <w:t xml:space="preserve"> is open on equal terms to both </w:t>
      </w:r>
      <w:r w:rsidR="0013723A" w:rsidRPr="002F4CC2">
        <w:rPr>
          <w:rFonts w:ascii="Times New Roman" w:hAnsi="Times New Roman"/>
          <w:sz w:val="24"/>
          <w:szCs w:val="24"/>
        </w:rPr>
        <w:t>c</w:t>
      </w:r>
      <w:r w:rsidRPr="002F4CC2">
        <w:rPr>
          <w:rFonts w:ascii="Times New Roman" w:hAnsi="Times New Roman"/>
          <w:sz w:val="24"/>
          <w:szCs w:val="24"/>
        </w:rPr>
        <w:t xml:space="preserve">ompanies and </w:t>
      </w:r>
      <w:r w:rsidR="0013723A" w:rsidRPr="002F4CC2">
        <w:rPr>
          <w:rFonts w:ascii="Times New Roman" w:hAnsi="Times New Roman"/>
          <w:sz w:val="24"/>
          <w:szCs w:val="24"/>
        </w:rPr>
        <w:t>i</w:t>
      </w:r>
      <w:r w:rsidRPr="002F4CC2">
        <w:rPr>
          <w:rFonts w:ascii="Times New Roman" w:hAnsi="Times New Roman"/>
          <w:sz w:val="24"/>
          <w:szCs w:val="24"/>
        </w:rPr>
        <w:t>ndividuals.</w:t>
      </w:r>
      <w:r w:rsidRPr="002F4CC2">
        <w:rPr>
          <w:rFonts w:ascii="Times New Roman" w:hAnsi="Times New Roman"/>
          <w:sz w:val="24"/>
          <w:szCs w:val="24"/>
        </w:rPr>
        <w:br/>
        <w:t xml:space="preserve">If the </w:t>
      </w:r>
      <w:r w:rsidR="0013723A" w:rsidRPr="002F4CC2">
        <w:rPr>
          <w:rFonts w:ascii="Times New Roman" w:hAnsi="Times New Roman"/>
          <w:sz w:val="24"/>
          <w:szCs w:val="24"/>
        </w:rPr>
        <w:t>a</w:t>
      </w:r>
      <w:r w:rsidRPr="002F4CC2">
        <w:rPr>
          <w:rFonts w:ascii="Times New Roman" w:hAnsi="Times New Roman"/>
          <w:sz w:val="24"/>
          <w:szCs w:val="24"/>
        </w:rPr>
        <w:t xml:space="preserve">pplicant is a </w:t>
      </w:r>
      <w:r w:rsidR="0013723A" w:rsidRPr="002F4CC2">
        <w:rPr>
          <w:rFonts w:ascii="Times New Roman" w:hAnsi="Times New Roman"/>
          <w:sz w:val="24"/>
          <w:szCs w:val="24"/>
        </w:rPr>
        <w:t>c</w:t>
      </w:r>
      <w:r w:rsidRPr="002F4CC2">
        <w:rPr>
          <w:rFonts w:ascii="Times New Roman" w:hAnsi="Times New Roman"/>
          <w:sz w:val="24"/>
          <w:szCs w:val="24"/>
        </w:rPr>
        <w:t xml:space="preserve">ompany, it must submit all documents related to the proposed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as specified under paragraph “a) Technical Offer.” The designated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 xml:space="preserve">xpert must be actively involved throughout the entire duration of the contract. Replacement of the </w:t>
      </w:r>
      <w:r w:rsidR="0013723A" w:rsidRPr="002F4CC2">
        <w:rPr>
          <w:rFonts w:ascii="Times New Roman" w:hAnsi="Times New Roman"/>
          <w:sz w:val="24"/>
          <w:szCs w:val="24"/>
        </w:rPr>
        <w:t>k</w:t>
      </w:r>
      <w:r w:rsidRPr="002F4CC2">
        <w:rPr>
          <w:rFonts w:ascii="Times New Roman" w:hAnsi="Times New Roman"/>
          <w:sz w:val="24"/>
          <w:szCs w:val="24"/>
        </w:rPr>
        <w:t xml:space="preserve">ey </w:t>
      </w:r>
      <w:r w:rsidR="0013723A" w:rsidRPr="002F4CC2">
        <w:rPr>
          <w:rFonts w:ascii="Times New Roman" w:hAnsi="Times New Roman"/>
          <w:sz w:val="24"/>
          <w:szCs w:val="24"/>
        </w:rPr>
        <w:t>e</w:t>
      </w:r>
      <w:r w:rsidRPr="002F4CC2">
        <w:rPr>
          <w:rFonts w:ascii="Times New Roman" w:hAnsi="Times New Roman"/>
          <w:sz w:val="24"/>
          <w:szCs w:val="24"/>
        </w:rPr>
        <w:t>xpert will be permitted only in exceptional circumstances and must be approved in writing by the Contracting Authority.</w:t>
      </w:r>
    </w:p>
    <w:p w14:paraId="2E450C0F" w14:textId="2025818F" w:rsidR="000E0BB9"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Offers, all correspondence and documents related to the tender exchanged by the tenderer and the contracting authority must be written in English.</w:t>
      </w:r>
    </w:p>
    <w:p w14:paraId="16264424" w14:textId="77777777" w:rsidR="00C75791" w:rsidRPr="002235FA" w:rsidRDefault="00C75791" w:rsidP="0057549C">
      <w:pPr>
        <w:widowControl w:val="0"/>
        <w:spacing w:after="0"/>
        <w:outlineLvl w:val="0"/>
        <w:rPr>
          <w:rStyle w:val="Strong"/>
          <w:rFonts w:ascii="Times New Roman" w:hAnsi="Times New Roman"/>
          <w:b w:val="0"/>
          <w:bCs/>
          <w:sz w:val="24"/>
          <w:szCs w:val="24"/>
        </w:rPr>
      </w:pPr>
    </w:p>
    <w:p w14:paraId="6F9E8694" w14:textId="17AB9762" w:rsidR="000E0BB9"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The tender must comprise a technical offer and a financial offer, which must be submitted in separate envelopes or through specific electronic post mail messages.</w:t>
      </w:r>
    </w:p>
    <w:p w14:paraId="0352D4EE" w14:textId="77777777" w:rsidR="00C75791" w:rsidRPr="002235FA" w:rsidRDefault="00C75791" w:rsidP="0057549C">
      <w:pPr>
        <w:widowControl w:val="0"/>
        <w:spacing w:after="0"/>
        <w:outlineLvl w:val="0"/>
        <w:rPr>
          <w:rStyle w:val="Strong"/>
          <w:rFonts w:ascii="Times New Roman" w:hAnsi="Times New Roman"/>
          <w:b w:val="0"/>
          <w:bCs/>
          <w:sz w:val="24"/>
          <w:szCs w:val="24"/>
        </w:rPr>
      </w:pPr>
    </w:p>
    <w:p w14:paraId="2F9DC976" w14:textId="77777777" w:rsidR="000E0BB9" w:rsidRDefault="000E0BB9" w:rsidP="0057549C">
      <w:pPr>
        <w:pStyle w:val="ListParagraph"/>
        <w:widowControl w:val="0"/>
        <w:numPr>
          <w:ilvl w:val="0"/>
          <w:numId w:val="21"/>
        </w:numPr>
        <w:shd w:val="clear" w:color="auto" w:fill="FFFFFF"/>
        <w:spacing w:after="0"/>
        <w:outlineLvl w:val="0"/>
        <w:rPr>
          <w:rStyle w:val="Strong"/>
          <w:rFonts w:ascii="Times New Roman" w:hAnsi="Times New Roman"/>
          <w:sz w:val="24"/>
          <w:szCs w:val="24"/>
          <w:u w:val="single"/>
        </w:rPr>
      </w:pPr>
      <w:r w:rsidRPr="002235FA">
        <w:rPr>
          <w:rStyle w:val="Strong"/>
          <w:rFonts w:ascii="Times New Roman" w:hAnsi="Times New Roman"/>
          <w:sz w:val="24"/>
          <w:szCs w:val="24"/>
          <w:u w:val="single"/>
        </w:rPr>
        <w:t>Technical offer</w:t>
      </w:r>
    </w:p>
    <w:p w14:paraId="15C28A3E" w14:textId="77777777" w:rsidR="002C3D09" w:rsidRPr="002235FA" w:rsidRDefault="002C3D09" w:rsidP="002C3D09">
      <w:pPr>
        <w:pStyle w:val="ListParagraph"/>
        <w:widowControl w:val="0"/>
        <w:shd w:val="clear" w:color="auto" w:fill="FFFFFF"/>
        <w:spacing w:after="0"/>
        <w:outlineLvl w:val="0"/>
        <w:rPr>
          <w:rStyle w:val="Strong"/>
          <w:rFonts w:ascii="Times New Roman" w:hAnsi="Times New Roman"/>
          <w:sz w:val="24"/>
          <w:szCs w:val="24"/>
          <w:u w:val="single"/>
        </w:rPr>
      </w:pPr>
    </w:p>
    <w:p w14:paraId="449A12CA" w14:textId="57501DD8" w:rsidR="006C3F74" w:rsidRPr="002235FA" w:rsidRDefault="006C3F74"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sz w:val="24"/>
          <w:szCs w:val="24"/>
        </w:rPr>
        <w:t>The applicant</w:t>
      </w:r>
      <w:r w:rsidRPr="002235FA">
        <w:rPr>
          <w:rStyle w:val="Strong"/>
          <w:rFonts w:ascii="Times New Roman" w:hAnsi="Times New Roman"/>
          <w:b w:val="0"/>
          <w:bCs/>
          <w:sz w:val="24"/>
          <w:szCs w:val="24"/>
        </w:rPr>
        <w:t xml:space="preserve"> must submit a Technical Offer comprising the following documents:</w:t>
      </w:r>
    </w:p>
    <w:p w14:paraId="270350ED" w14:textId="7AF0945B" w:rsidR="00E74D3A" w:rsidRPr="00E74D3A" w:rsidRDefault="006C3F74" w:rsidP="0057549C">
      <w:pPr>
        <w:pStyle w:val="ListParagraph"/>
        <w:numPr>
          <w:ilvl w:val="0"/>
          <w:numId w:val="41"/>
        </w:numPr>
        <w:spacing w:after="0"/>
        <w:rPr>
          <w:rFonts w:ascii="Times New Roman" w:hAnsi="Times New Roman"/>
          <w:sz w:val="24"/>
          <w:szCs w:val="24"/>
        </w:rPr>
      </w:pPr>
      <w:r w:rsidRPr="00E74D3A">
        <w:rPr>
          <w:rFonts w:ascii="Times New Roman" w:hAnsi="Times New Roman"/>
          <w:b/>
          <w:bCs/>
          <w:sz w:val="24"/>
          <w:szCs w:val="24"/>
        </w:rPr>
        <w:t>Cover Letter</w:t>
      </w:r>
      <w:r w:rsidRPr="00E74D3A">
        <w:rPr>
          <w:rFonts w:ascii="Times New Roman" w:hAnsi="Times New Roman"/>
          <w:sz w:val="24"/>
          <w:szCs w:val="24"/>
        </w:rPr>
        <w:t xml:space="preserve">: Explaining the </w:t>
      </w:r>
      <w:r w:rsidR="005B2A2E">
        <w:rPr>
          <w:rFonts w:ascii="Times New Roman" w:hAnsi="Times New Roman"/>
          <w:sz w:val="24"/>
          <w:szCs w:val="24"/>
        </w:rPr>
        <w:t>expert</w:t>
      </w:r>
      <w:r w:rsidRPr="00E74D3A">
        <w:rPr>
          <w:rFonts w:ascii="Times New Roman" w:hAnsi="Times New Roman"/>
          <w:sz w:val="24"/>
          <w:szCs w:val="24"/>
        </w:rPr>
        <w:t>’s suitability for the assignment, as specified in this Terms of Reference (</w:t>
      </w:r>
      <w:proofErr w:type="spellStart"/>
      <w:r w:rsidRPr="00E74D3A">
        <w:rPr>
          <w:rFonts w:ascii="Times New Roman" w:hAnsi="Times New Roman"/>
          <w:sz w:val="24"/>
          <w:szCs w:val="24"/>
        </w:rPr>
        <w:t>ToR</w:t>
      </w:r>
      <w:proofErr w:type="spellEnd"/>
      <w:proofErr w:type="gramStart"/>
      <w:r w:rsidRPr="00E74D3A">
        <w:rPr>
          <w:rFonts w:ascii="Times New Roman" w:hAnsi="Times New Roman"/>
          <w:sz w:val="24"/>
          <w:szCs w:val="24"/>
        </w:rPr>
        <w:t>);</w:t>
      </w:r>
      <w:proofErr w:type="gramEnd"/>
    </w:p>
    <w:p w14:paraId="37E82D93" w14:textId="2302C1C0" w:rsidR="00E74D3A" w:rsidRPr="00E74D3A" w:rsidRDefault="006C3F74" w:rsidP="0057549C">
      <w:pPr>
        <w:pStyle w:val="ListParagraph"/>
        <w:numPr>
          <w:ilvl w:val="0"/>
          <w:numId w:val="41"/>
        </w:numPr>
        <w:spacing w:after="0"/>
        <w:rPr>
          <w:rFonts w:ascii="Times New Roman" w:hAnsi="Times New Roman"/>
          <w:sz w:val="24"/>
          <w:szCs w:val="24"/>
        </w:rPr>
      </w:pPr>
      <w:r w:rsidRPr="00E74D3A">
        <w:rPr>
          <w:rFonts w:ascii="Times New Roman" w:hAnsi="Times New Roman"/>
          <w:b/>
          <w:bCs/>
          <w:sz w:val="24"/>
          <w:szCs w:val="24"/>
        </w:rPr>
        <w:t>Detailed CV</w:t>
      </w:r>
      <w:r w:rsidRPr="00E74D3A">
        <w:rPr>
          <w:rFonts w:ascii="Times New Roman" w:hAnsi="Times New Roman"/>
          <w:sz w:val="24"/>
          <w:szCs w:val="24"/>
        </w:rPr>
        <w:t xml:space="preserve">: Clearly demonstrating how the </w:t>
      </w:r>
      <w:r w:rsidR="005B2A2E">
        <w:rPr>
          <w:rFonts w:ascii="Times New Roman" w:hAnsi="Times New Roman"/>
          <w:sz w:val="24"/>
          <w:szCs w:val="24"/>
        </w:rPr>
        <w:t>expert</w:t>
      </w:r>
      <w:r w:rsidRPr="00E74D3A">
        <w:rPr>
          <w:rFonts w:ascii="Times New Roman" w:hAnsi="Times New Roman"/>
          <w:sz w:val="24"/>
          <w:szCs w:val="24"/>
        </w:rPr>
        <w:t xml:space="preserve"> meets the eligibility and qualification criteria outlined in Article </w:t>
      </w:r>
      <w:proofErr w:type="gramStart"/>
      <w:r w:rsidRPr="00E74D3A">
        <w:rPr>
          <w:rFonts w:ascii="Times New Roman" w:hAnsi="Times New Roman"/>
          <w:sz w:val="24"/>
          <w:szCs w:val="24"/>
        </w:rPr>
        <w:t>8;</w:t>
      </w:r>
      <w:proofErr w:type="gramEnd"/>
    </w:p>
    <w:p w14:paraId="0A5A3F30" w14:textId="77777777" w:rsidR="004708EC" w:rsidRPr="004708EC" w:rsidRDefault="002116C4" w:rsidP="0057549C">
      <w:pPr>
        <w:pStyle w:val="ListParagraph"/>
        <w:numPr>
          <w:ilvl w:val="0"/>
          <w:numId w:val="41"/>
        </w:numPr>
        <w:spacing w:after="0"/>
        <w:rPr>
          <w:rFonts w:ascii="Times New Roman" w:hAnsi="Times New Roman"/>
          <w:sz w:val="24"/>
          <w:szCs w:val="24"/>
        </w:rPr>
      </w:pPr>
      <w:r>
        <w:rPr>
          <w:rFonts w:ascii="Times New Roman" w:hAnsi="Times New Roman"/>
          <w:b/>
          <w:bCs/>
          <w:sz w:val="24"/>
          <w:szCs w:val="24"/>
        </w:rPr>
        <w:t>Identification Form</w:t>
      </w:r>
      <w:r w:rsidR="006C3F74" w:rsidRPr="00E74D3A">
        <w:rPr>
          <w:rFonts w:ascii="Times New Roman" w:hAnsi="Times New Roman"/>
          <w:sz w:val="24"/>
          <w:szCs w:val="24"/>
        </w:rPr>
        <w:t>: Completed and signed.</w:t>
      </w:r>
      <w:r w:rsidR="00701D8B" w:rsidRPr="00701D8B">
        <w:t xml:space="preserve"> </w:t>
      </w:r>
    </w:p>
    <w:p w14:paraId="652C2C90" w14:textId="726E3E55" w:rsidR="006C3F74" w:rsidRPr="004708EC" w:rsidRDefault="00701D8B" w:rsidP="0057549C">
      <w:pPr>
        <w:spacing w:after="0"/>
        <w:ind w:left="360"/>
        <w:rPr>
          <w:rFonts w:ascii="Times New Roman" w:hAnsi="Times New Roman"/>
          <w:sz w:val="24"/>
          <w:szCs w:val="24"/>
        </w:rPr>
      </w:pPr>
      <w:r w:rsidRPr="004708EC">
        <w:rPr>
          <w:rFonts w:ascii="Times New Roman" w:hAnsi="Times New Roman"/>
          <w:sz w:val="24"/>
          <w:szCs w:val="24"/>
        </w:rPr>
        <w:t xml:space="preserve">In case of individual expert, the </w:t>
      </w:r>
      <w:r w:rsidR="002116C4" w:rsidRPr="004708EC">
        <w:rPr>
          <w:rFonts w:ascii="Times New Roman" w:hAnsi="Times New Roman"/>
          <w:sz w:val="24"/>
          <w:szCs w:val="24"/>
        </w:rPr>
        <w:t>Identification form</w:t>
      </w:r>
      <w:r w:rsidRPr="004708EC">
        <w:rPr>
          <w:rFonts w:ascii="Times New Roman" w:hAnsi="Times New Roman"/>
          <w:sz w:val="24"/>
          <w:szCs w:val="24"/>
        </w:rPr>
        <w:t xml:space="preserve"> shall be completed as a natural person.</w:t>
      </w:r>
    </w:p>
    <w:p w14:paraId="73AF8280" w14:textId="77777777" w:rsidR="00533C06" w:rsidRDefault="00533C06" w:rsidP="0057549C">
      <w:pPr>
        <w:pStyle w:val="ListParagraph"/>
        <w:spacing w:after="0"/>
        <w:rPr>
          <w:rFonts w:ascii="Times New Roman" w:hAnsi="Times New Roman"/>
          <w:sz w:val="24"/>
          <w:szCs w:val="24"/>
        </w:rPr>
      </w:pPr>
    </w:p>
    <w:p w14:paraId="5E18B4BB" w14:textId="77777777" w:rsidR="002C3D09" w:rsidRPr="00E74D3A" w:rsidRDefault="002C3D09" w:rsidP="0057549C">
      <w:pPr>
        <w:pStyle w:val="ListParagraph"/>
        <w:spacing w:after="0"/>
        <w:rPr>
          <w:rFonts w:ascii="Times New Roman" w:hAnsi="Times New Roman"/>
          <w:sz w:val="24"/>
          <w:szCs w:val="24"/>
        </w:rPr>
      </w:pPr>
    </w:p>
    <w:p w14:paraId="40A4E8E5" w14:textId="77777777" w:rsidR="000E0BB9" w:rsidRPr="002C3D09" w:rsidRDefault="000E0BB9" w:rsidP="0057549C">
      <w:pPr>
        <w:pStyle w:val="ListParagraph"/>
        <w:widowControl w:val="0"/>
        <w:numPr>
          <w:ilvl w:val="0"/>
          <w:numId w:val="21"/>
        </w:numPr>
        <w:shd w:val="clear" w:color="auto" w:fill="FFFFFF"/>
        <w:spacing w:after="0"/>
        <w:outlineLvl w:val="0"/>
        <w:rPr>
          <w:rStyle w:val="Strong"/>
          <w:rFonts w:ascii="Times New Roman" w:hAnsi="Times New Roman"/>
          <w:sz w:val="24"/>
          <w:szCs w:val="24"/>
        </w:rPr>
      </w:pPr>
      <w:r w:rsidRPr="002235FA">
        <w:rPr>
          <w:rStyle w:val="Strong"/>
          <w:rFonts w:ascii="Times New Roman" w:hAnsi="Times New Roman"/>
          <w:sz w:val="24"/>
          <w:szCs w:val="24"/>
          <w:u w:val="single"/>
        </w:rPr>
        <w:t>Financial offer</w:t>
      </w:r>
    </w:p>
    <w:p w14:paraId="64DF4952" w14:textId="77777777" w:rsidR="002C3D09" w:rsidRPr="002235FA" w:rsidRDefault="002C3D09" w:rsidP="002C3D09">
      <w:pPr>
        <w:pStyle w:val="ListParagraph"/>
        <w:widowControl w:val="0"/>
        <w:shd w:val="clear" w:color="auto" w:fill="FFFFFF"/>
        <w:spacing w:after="0"/>
        <w:outlineLvl w:val="0"/>
        <w:rPr>
          <w:rStyle w:val="Strong"/>
          <w:rFonts w:ascii="Times New Roman" w:hAnsi="Times New Roman"/>
          <w:sz w:val="24"/>
          <w:szCs w:val="24"/>
        </w:rPr>
      </w:pPr>
    </w:p>
    <w:p w14:paraId="11876313" w14:textId="575AE78E" w:rsidR="000E0BB9" w:rsidRDefault="000E0BB9" w:rsidP="0057549C">
      <w:pPr>
        <w:widowControl w:val="0"/>
        <w:spacing w:after="0"/>
        <w:outlineLvl w:val="0"/>
        <w:rPr>
          <w:rFonts w:ascii="Times New Roman" w:hAnsi="Times New Roman"/>
          <w:sz w:val="24"/>
          <w:szCs w:val="24"/>
        </w:rPr>
      </w:pPr>
      <w:r w:rsidRPr="002235FA">
        <w:rPr>
          <w:rFonts w:ascii="Times New Roman" w:hAnsi="Times New Roman"/>
          <w:sz w:val="24"/>
          <w:szCs w:val="24"/>
        </w:rPr>
        <w:lastRenderedPageBreak/>
        <w:t>The financial offer must be presented as an amount in Euro</w:t>
      </w:r>
      <w:r w:rsidR="005236AC">
        <w:rPr>
          <w:rFonts w:ascii="Times New Roman" w:hAnsi="Times New Roman"/>
          <w:sz w:val="24"/>
          <w:szCs w:val="24"/>
        </w:rPr>
        <w:t xml:space="preserve">, VAT </w:t>
      </w:r>
      <w:r w:rsidR="00BA2AAE">
        <w:rPr>
          <w:rFonts w:ascii="Times New Roman" w:hAnsi="Times New Roman"/>
          <w:sz w:val="24"/>
          <w:szCs w:val="24"/>
        </w:rPr>
        <w:t>excluded and</w:t>
      </w:r>
      <w:r w:rsidRPr="002235FA">
        <w:rPr>
          <w:rFonts w:ascii="Times New Roman" w:hAnsi="Times New Roman"/>
          <w:sz w:val="24"/>
          <w:szCs w:val="24"/>
        </w:rPr>
        <w:t xml:space="preserve"> must be submitted using the template Financial Offer as given by the Contracting Authority in which the applicants will specify the </w:t>
      </w:r>
      <w:r w:rsidR="00C75791">
        <w:rPr>
          <w:rFonts w:ascii="Times New Roman" w:hAnsi="Times New Roman"/>
          <w:sz w:val="24"/>
          <w:szCs w:val="24"/>
        </w:rPr>
        <w:t xml:space="preserve">global price of the contract. </w:t>
      </w:r>
    </w:p>
    <w:p w14:paraId="1627E2AF" w14:textId="77777777" w:rsidR="00C75791" w:rsidRPr="002235FA" w:rsidRDefault="00C75791" w:rsidP="0057549C">
      <w:pPr>
        <w:widowControl w:val="0"/>
        <w:spacing w:after="0"/>
        <w:outlineLvl w:val="0"/>
        <w:rPr>
          <w:rFonts w:ascii="Times New Roman" w:hAnsi="Times New Roman"/>
          <w:sz w:val="24"/>
          <w:szCs w:val="24"/>
        </w:rPr>
      </w:pPr>
    </w:p>
    <w:p w14:paraId="7DF038D0" w14:textId="66AC1715" w:rsidR="00DF250F" w:rsidRDefault="000E0BB9" w:rsidP="0057549C">
      <w:pPr>
        <w:widowControl w:val="0"/>
        <w:spacing w:after="0"/>
        <w:outlineLvl w:val="0"/>
        <w:rPr>
          <w:rStyle w:val="Strong"/>
          <w:rFonts w:ascii="Times New Roman" w:hAnsi="Times New Roman"/>
          <w:b w:val="0"/>
          <w:bCs/>
          <w:sz w:val="24"/>
          <w:szCs w:val="24"/>
        </w:rPr>
      </w:pPr>
      <w:r w:rsidRPr="002235FA">
        <w:rPr>
          <w:rStyle w:val="Strong"/>
          <w:rFonts w:ascii="Times New Roman" w:hAnsi="Times New Roman"/>
          <w:b w:val="0"/>
          <w:bCs/>
          <w:sz w:val="24"/>
          <w:szCs w:val="24"/>
        </w:rPr>
        <w:t>Expert must be independent and free from conflicts of interest in the responsibilities they take on.</w:t>
      </w:r>
    </w:p>
    <w:p w14:paraId="7672AF51" w14:textId="77777777" w:rsidR="00FC0CA0" w:rsidRPr="002235FA" w:rsidRDefault="00FC0CA0" w:rsidP="0057549C">
      <w:pPr>
        <w:widowControl w:val="0"/>
        <w:spacing w:after="0"/>
        <w:outlineLvl w:val="0"/>
        <w:rPr>
          <w:rStyle w:val="Strong"/>
          <w:rFonts w:ascii="Times New Roman" w:hAnsi="Times New Roman"/>
          <w:b w:val="0"/>
          <w:bCs/>
          <w:sz w:val="24"/>
          <w:szCs w:val="24"/>
        </w:rPr>
      </w:pPr>
    </w:p>
    <w:p w14:paraId="18686273" w14:textId="77777777" w:rsidR="00DF250F" w:rsidRDefault="00DF250F" w:rsidP="0057549C">
      <w:pPr>
        <w:pStyle w:val="ListParagraph"/>
        <w:widowControl w:val="0"/>
        <w:numPr>
          <w:ilvl w:val="0"/>
          <w:numId w:val="22"/>
        </w:numPr>
        <w:spacing w:after="0"/>
        <w:outlineLvl w:val="0"/>
        <w:rPr>
          <w:rStyle w:val="Strong"/>
          <w:rFonts w:ascii="Times New Roman" w:hAnsi="Times New Roman"/>
          <w:sz w:val="24"/>
          <w:szCs w:val="24"/>
        </w:rPr>
      </w:pPr>
      <w:bookmarkStart w:id="2" w:name="_Ref499614274"/>
      <w:bookmarkStart w:id="3" w:name="_Ref499982672"/>
      <w:r w:rsidRPr="002235FA">
        <w:rPr>
          <w:rStyle w:val="Strong"/>
          <w:rFonts w:ascii="Times New Roman" w:hAnsi="Times New Roman"/>
          <w:sz w:val="24"/>
          <w:szCs w:val="24"/>
        </w:rPr>
        <w:t>Submission of tenders</w:t>
      </w:r>
      <w:bookmarkEnd w:id="2"/>
      <w:bookmarkEnd w:id="3"/>
    </w:p>
    <w:p w14:paraId="1C9E67F8" w14:textId="77777777" w:rsidR="00D00AE1" w:rsidRPr="002235FA" w:rsidRDefault="00D00AE1" w:rsidP="00D00AE1">
      <w:pPr>
        <w:pStyle w:val="ListParagraph"/>
        <w:widowControl w:val="0"/>
        <w:spacing w:after="0"/>
        <w:ind w:left="360"/>
        <w:outlineLvl w:val="0"/>
        <w:rPr>
          <w:rFonts w:ascii="Times New Roman" w:hAnsi="Times New Roman"/>
          <w:b/>
          <w:sz w:val="24"/>
          <w:szCs w:val="24"/>
        </w:rPr>
      </w:pPr>
    </w:p>
    <w:p w14:paraId="77958F65"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Tenders may be submitted using the double envelope system, i.e. in an outer parcel or envelope containing two separate, sealed envelopes, one bearing the words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r w:rsidRPr="002235FA">
        <w:rPr>
          <w:rFonts w:ascii="Times New Roman" w:hAnsi="Times New Roman"/>
          <w:sz w:val="24"/>
          <w:szCs w:val="24"/>
        </w:rPr>
        <w:t xml:space="preserve">. All parts of the tender other than the Financial Offer template must be submitted in Envelope A. </w:t>
      </w:r>
    </w:p>
    <w:p w14:paraId="3FAB09AE"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Alternatively, tenders may be submitted using two specific electronic post mails, specifying ‘</w:t>
      </w:r>
      <w:r w:rsidRPr="002235FA">
        <w:rPr>
          <w:rFonts w:ascii="Times New Roman" w:hAnsi="Times New Roman"/>
          <w:i/>
          <w:iCs/>
          <w:sz w:val="24"/>
          <w:szCs w:val="24"/>
        </w:rPr>
        <w:t>Envelope A — Technical offer</w:t>
      </w:r>
      <w:r w:rsidRPr="002235FA">
        <w:rPr>
          <w:rFonts w:ascii="Times New Roman" w:hAnsi="Times New Roman"/>
          <w:sz w:val="24"/>
          <w:szCs w:val="24"/>
        </w:rPr>
        <w:t>’ and the other ‘</w:t>
      </w:r>
      <w:r w:rsidRPr="002235FA">
        <w:rPr>
          <w:rFonts w:ascii="Times New Roman" w:hAnsi="Times New Roman"/>
          <w:i/>
          <w:iCs/>
          <w:sz w:val="24"/>
          <w:szCs w:val="24"/>
        </w:rPr>
        <w:t>Envelope B — Financial offer’.</w:t>
      </w:r>
    </w:p>
    <w:p w14:paraId="289A0224" w14:textId="77777777" w:rsidR="00D00AE1" w:rsidRDefault="00D00AE1" w:rsidP="0057549C">
      <w:pPr>
        <w:spacing w:after="0"/>
        <w:rPr>
          <w:rFonts w:ascii="Times New Roman" w:hAnsi="Times New Roman"/>
          <w:sz w:val="24"/>
          <w:szCs w:val="24"/>
        </w:rPr>
      </w:pPr>
    </w:p>
    <w:p w14:paraId="1F9F38F2" w14:textId="040756CF"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The outer envelope should provide the following information:</w:t>
      </w:r>
    </w:p>
    <w:p w14:paraId="3A58627F"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a) the address for submitting tenders indicated above.</w:t>
      </w:r>
    </w:p>
    <w:p w14:paraId="6BC78005"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b) the reference code for the tender procedure.</w:t>
      </w:r>
    </w:p>
    <w:p w14:paraId="5F873082"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c) the words ‘Not to be opened before the tender-opening session’.</w:t>
      </w:r>
    </w:p>
    <w:p w14:paraId="605CCC42" w14:textId="77777777" w:rsidR="00DF250F" w:rsidRPr="002235FA" w:rsidRDefault="00DF250F" w:rsidP="0057549C">
      <w:pPr>
        <w:spacing w:after="0"/>
        <w:rPr>
          <w:rFonts w:ascii="Times New Roman" w:hAnsi="Times New Roman"/>
          <w:sz w:val="24"/>
          <w:szCs w:val="24"/>
        </w:rPr>
      </w:pPr>
      <w:r w:rsidRPr="002235FA">
        <w:rPr>
          <w:rFonts w:ascii="Times New Roman" w:hAnsi="Times New Roman"/>
          <w:sz w:val="24"/>
          <w:szCs w:val="24"/>
        </w:rPr>
        <w:t>d) the name of the tenderer.</w:t>
      </w:r>
    </w:p>
    <w:p w14:paraId="591D3F4C" w14:textId="77777777" w:rsidR="00195C4E" w:rsidRDefault="00195C4E" w:rsidP="0057549C">
      <w:pPr>
        <w:widowControl w:val="0"/>
        <w:spacing w:after="0"/>
        <w:rPr>
          <w:rFonts w:ascii="Times New Roman" w:hAnsi="Times New Roman"/>
          <w:sz w:val="24"/>
          <w:szCs w:val="24"/>
        </w:rPr>
      </w:pPr>
    </w:p>
    <w:p w14:paraId="6314E26E" w14:textId="5E32CCDE" w:rsidR="00DF250F" w:rsidRPr="002235FA" w:rsidRDefault="00DF250F" w:rsidP="0057549C">
      <w:pPr>
        <w:widowControl w:val="0"/>
        <w:spacing w:after="0"/>
        <w:rPr>
          <w:rFonts w:ascii="Times New Roman" w:hAnsi="Times New Roman"/>
          <w:sz w:val="24"/>
          <w:szCs w:val="24"/>
        </w:rPr>
      </w:pPr>
      <w:r w:rsidRPr="002235FA">
        <w:rPr>
          <w:rFonts w:ascii="Times New Roman" w:hAnsi="Times New Roman"/>
          <w:sz w:val="24"/>
          <w:szCs w:val="24"/>
        </w:rPr>
        <w:t xml:space="preserve">Tenders must be sent to the contracting authority before </w:t>
      </w:r>
      <w:r w:rsidR="00565F4C" w:rsidRPr="00565F4C">
        <w:rPr>
          <w:rFonts w:ascii="Times New Roman" w:hAnsi="Times New Roman"/>
          <w:color w:val="FF0000"/>
          <w:sz w:val="24"/>
          <w:szCs w:val="24"/>
        </w:rPr>
        <w:t>10</w:t>
      </w:r>
      <w:r w:rsidR="00C75791" w:rsidRPr="00565F4C">
        <w:rPr>
          <w:rFonts w:ascii="Times New Roman" w:hAnsi="Times New Roman"/>
          <w:color w:val="FF0000"/>
          <w:sz w:val="24"/>
          <w:szCs w:val="24"/>
        </w:rPr>
        <w:t>.03.</w:t>
      </w:r>
      <w:r w:rsidR="006C3F74" w:rsidRPr="00565F4C">
        <w:rPr>
          <w:rFonts w:ascii="Times New Roman" w:hAnsi="Times New Roman"/>
          <w:color w:val="FF0000"/>
          <w:sz w:val="24"/>
          <w:szCs w:val="24"/>
        </w:rPr>
        <w:t>202</w:t>
      </w:r>
      <w:r w:rsidR="006B2F40" w:rsidRPr="00565F4C">
        <w:rPr>
          <w:rFonts w:ascii="Times New Roman" w:hAnsi="Times New Roman"/>
          <w:color w:val="FF0000"/>
          <w:sz w:val="24"/>
          <w:szCs w:val="24"/>
        </w:rPr>
        <w:t>6</w:t>
      </w:r>
      <w:r w:rsidRPr="00565F4C">
        <w:rPr>
          <w:rFonts w:ascii="Times New Roman" w:hAnsi="Times New Roman"/>
          <w:color w:val="FF0000"/>
          <w:sz w:val="24"/>
          <w:szCs w:val="24"/>
        </w:rPr>
        <w:t>, at 16:00</w:t>
      </w:r>
      <w:r w:rsidRPr="002235FA">
        <w:rPr>
          <w:rFonts w:ascii="Times New Roman" w:hAnsi="Times New Roman"/>
          <w:sz w:val="24"/>
          <w:szCs w:val="24"/>
        </w:rPr>
        <w:t>. They must include the requested documents in clause 10 above and be sent:</w:t>
      </w:r>
    </w:p>
    <w:p w14:paraId="333F89BA" w14:textId="77777777"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by post or by courier service, in which case the evidence shall be constituted by the postmark or the date of the deposit slip, to: </w:t>
      </w:r>
    </w:p>
    <w:p w14:paraId="27937066" w14:textId="77777777" w:rsidR="00DF250F" w:rsidRPr="00FC0CA0" w:rsidRDefault="00DF250F" w:rsidP="0057549C">
      <w:pPr>
        <w:keepNext/>
        <w:keepLines/>
        <w:spacing w:after="0"/>
        <w:jc w:val="center"/>
        <w:rPr>
          <w:rFonts w:ascii="Times New Roman" w:hAnsi="Times New Roman"/>
          <w:sz w:val="22"/>
          <w:szCs w:val="22"/>
        </w:rPr>
      </w:pPr>
      <w:bookmarkStart w:id="4" w:name="_Hlk90393553"/>
      <w:r w:rsidRPr="00FC0CA0">
        <w:rPr>
          <w:rFonts w:ascii="Times New Roman" w:hAnsi="Times New Roman"/>
          <w:sz w:val="22"/>
          <w:szCs w:val="22"/>
        </w:rPr>
        <w:t>NALAS Branch in Albania</w:t>
      </w:r>
    </w:p>
    <w:p w14:paraId="5E4BCC00"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w:t>
      </w:r>
      <w:proofErr w:type="spellStart"/>
      <w:r w:rsidRPr="00FC0CA0">
        <w:rPr>
          <w:rFonts w:ascii="Times New Roman" w:hAnsi="Times New Roman"/>
          <w:sz w:val="22"/>
          <w:szCs w:val="22"/>
        </w:rPr>
        <w:t>Kastrioti</w:t>
      </w:r>
      <w:proofErr w:type="spellEnd"/>
      <w:r w:rsidRPr="00FC0CA0">
        <w:rPr>
          <w:rFonts w:ascii="Times New Roman" w:hAnsi="Times New Roman"/>
          <w:sz w:val="22"/>
          <w:szCs w:val="22"/>
        </w:rPr>
        <w:t xml:space="preserve">”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0A9D25BD" w14:textId="433059C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bookmarkEnd w:id="4"/>
    </w:p>
    <w:p w14:paraId="49BD6F6B" w14:textId="77777777"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OR hand delivered by the participant in person or by an agent directly to the premises of the contracting authority in return for a signed and dated receipt, in which case the evidence shall be constituted by this acknowledgement of receipt, to: </w:t>
      </w:r>
    </w:p>
    <w:p w14:paraId="036838B6"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NALAS Branch in Albania</w:t>
      </w:r>
    </w:p>
    <w:p w14:paraId="5054539E" w14:textId="7777777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 xml:space="preserve">Address: “Donika </w:t>
      </w:r>
      <w:proofErr w:type="spellStart"/>
      <w:r w:rsidRPr="00FC0CA0">
        <w:rPr>
          <w:rFonts w:ascii="Times New Roman" w:hAnsi="Times New Roman"/>
          <w:sz w:val="22"/>
          <w:szCs w:val="22"/>
        </w:rPr>
        <w:t>Kastrioti</w:t>
      </w:r>
      <w:proofErr w:type="spellEnd"/>
      <w:r w:rsidRPr="00FC0CA0">
        <w:rPr>
          <w:rFonts w:ascii="Times New Roman" w:hAnsi="Times New Roman"/>
          <w:sz w:val="22"/>
          <w:szCs w:val="22"/>
        </w:rPr>
        <w:t xml:space="preserve">” Street, </w:t>
      </w:r>
      <w:proofErr w:type="spellStart"/>
      <w:r w:rsidRPr="00FC0CA0">
        <w:rPr>
          <w:rFonts w:ascii="Times New Roman" w:hAnsi="Times New Roman"/>
          <w:sz w:val="22"/>
          <w:szCs w:val="22"/>
        </w:rPr>
        <w:t>Tekno</w:t>
      </w:r>
      <w:proofErr w:type="spellEnd"/>
      <w:r w:rsidRPr="00FC0CA0">
        <w:rPr>
          <w:rFonts w:ascii="Times New Roman" w:hAnsi="Times New Roman"/>
          <w:sz w:val="22"/>
          <w:szCs w:val="22"/>
        </w:rPr>
        <w:t xml:space="preserve">-Project bldg. </w:t>
      </w:r>
    </w:p>
    <w:p w14:paraId="221B0045" w14:textId="4B4C5E67" w:rsidR="00DF250F" w:rsidRPr="00FC0CA0" w:rsidRDefault="00DF250F" w:rsidP="0057549C">
      <w:pPr>
        <w:keepNext/>
        <w:keepLines/>
        <w:spacing w:after="0"/>
        <w:jc w:val="center"/>
        <w:rPr>
          <w:rFonts w:ascii="Times New Roman" w:hAnsi="Times New Roman"/>
          <w:sz w:val="22"/>
          <w:szCs w:val="22"/>
        </w:rPr>
      </w:pPr>
      <w:r w:rsidRPr="00FC0CA0">
        <w:rPr>
          <w:rFonts w:ascii="Times New Roman" w:hAnsi="Times New Roman"/>
          <w:sz w:val="22"/>
          <w:szCs w:val="22"/>
        </w:rPr>
        <w:t>4th floor, Apt. 3/1, Tirana, Albania</w:t>
      </w:r>
    </w:p>
    <w:p w14:paraId="00E6090C" w14:textId="71F17508" w:rsidR="00DF250F" w:rsidRPr="002235FA" w:rsidRDefault="00DF250F" w:rsidP="0057549C">
      <w:pPr>
        <w:pStyle w:val="ListParagraph"/>
        <w:widowControl w:val="0"/>
        <w:numPr>
          <w:ilvl w:val="0"/>
          <w:numId w:val="23"/>
        </w:numPr>
        <w:spacing w:after="0"/>
        <w:rPr>
          <w:rFonts w:ascii="Times New Roman" w:hAnsi="Times New Roman"/>
          <w:sz w:val="24"/>
          <w:szCs w:val="24"/>
        </w:rPr>
      </w:pPr>
      <w:r w:rsidRPr="002235FA">
        <w:rPr>
          <w:rFonts w:ascii="Times New Roman" w:hAnsi="Times New Roman"/>
          <w:sz w:val="24"/>
          <w:szCs w:val="24"/>
        </w:rPr>
        <w:t xml:space="preserve">Applications </w:t>
      </w:r>
      <w:r w:rsidR="004D418F" w:rsidRPr="002235FA">
        <w:rPr>
          <w:rFonts w:ascii="Times New Roman" w:hAnsi="Times New Roman"/>
          <w:sz w:val="24"/>
          <w:szCs w:val="24"/>
        </w:rPr>
        <w:t xml:space="preserve">can be </w:t>
      </w:r>
      <w:r w:rsidRPr="002235FA">
        <w:rPr>
          <w:rFonts w:ascii="Times New Roman" w:hAnsi="Times New Roman"/>
          <w:sz w:val="24"/>
          <w:szCs w:val="24"/>
        </w:rPr>
        <w:t xml:space="preserve">submitted </w:t>
      </w:r>
      <w:r w:rsidR="004D418F" w:rsidRPr="002235FA">
        <w:rPr>
          <w:rFonts w:ascii="Times New Roman" w:hAnsi="Times New Roman"/>
          <w:sz w:val="24"/>
          <w:szCs w:val="24"/>
        </w:rPr>
        <w:t>also by email at</w:t>
      </w:r>
      <w:r w:rsidR="00BE5E82" w:rsidRPr="002235FA">
        <w:rPr>
          <w:rFonts w:ascii="Times New Roman" w:hAnsi="Times New Roman"/>
          <w:sz w:val="24"/>
          <w:szCs w:val="24"/>
        </w:rPr>
        <w:t xml:space="preserve"> the following email address: </w:t>
      </w:r>
      <w:hyperlink r:id="rId8" w:history="1">
        <w:r w:rsidR="00BE5E82" w:rsidRPr="002235FA">
          <w:rPr>
            <w:rStyle w:val="Hyperlink"/>
            <w:rFonts w:ascii="Times New Roman" w:hAnsi="Times New Roman"/>
            <w:sz w:val="24"/>
            <w:szCs w:val="24"/>
          </w:rPr>
          <w:t>info@nalas.eu</w:t>
        </w:r>
      </w:hyperlink>
      <w:r w:rsidR="00BE5E82" w:rsidRPr="002235FA">
        <w:rPr>
          <w:rFonts w:ascii="Times New Roman" w:hAnsi="Times New Roman"/>
          <w:sz w:val="24"/>
          <w:szCs w:val="24"/>
        </w:rPr>
        <w:t xml:space="preserve">, by specifying in the subject the </w:t>
      </w:r>
      <w:r w:rsidR="00FF26B9" w:rsidRPr="002235FA">
        <w:rPr>
          <w:rFonts w:ascii="Times New Roman" w:hAnsi="Times New Roman"/>
          <w:sz w:val="24"/>
          <w:szCs w:val="24"/>
        </w:rPr>
        <w:t xml:space="preserve">title of the expertise they are applying for. </w:t>
      </w:r>
    </w:p>
    <w:p w14:paraId="49214C0D" w14:textId="77777777" w:rsidR="00914228" w:rsidRDefault="00914228" w:rsidP="0057549C">
      <w:pPr>
        <w:tabs>
          <w:tab w:val="left" w:pos="426"/>
        </w:tabs>
        <w:spacing w:after="0"/>
        <w:rPr>
          <w:rFonts w:ascii="Times New Roman" w:hAnsi="Times New Roman"/>
          <w:sz w:val="24"/>
          <w:szCs w:val="24"/>
        </w:rPr>
      </w:pPr>
    </w:p>
    <w:p w14:paraId="201326DC" w14:textId="7DFA1EE8" w:rsidR="00914228" w:rsidRPr="00914228"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In case of electronic submission, the Technical Offer and the Financial Offer must be submitted in two separate emails to info@nalas.eu, clearly marked in the subject line as:</w:t>
      </w:r>
    </w:p>
    <w:p w14:paraId="19C6944D" w14:textId="77777777" w:rsidR="00914228" w:rsidRPr="00914228"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“Envelope A – Technical Offer – Ref. 08-2026”</w:t>
      </w:r>
    </w:p>
    <w:p w14:paraId="30102493" w14:textId="7234014C" w:rsidR="004836F9" w:rsidRDefault="00914228" w:rsidP="0057549C">
      <w:pPr>
        <w:tabs>
          <w:tab w:val="left" w:pos="426"/>
        </w:tabs>
        <w:spacing w:after="0"/>
        <w:rPr>
          <w:rFonts w:ascii="Times New Roman" w:hAnsi="Times New Roman"/>
          <w:sz w:val="24"/>
          <w:szCs w:val="24"/>
        </w:rPr>
      </w:pPr>
      <w:r w:rsidRPr="00914228">
        <w:rPr>
          <w:rFonts w:ascii="Times New Roman" w:hAnsi="Times New Roman"/>
          <w:sz w:val="24"/>
          <w:szCs w:val="24"/>
        </w:rPr>
        <w:t>“Envelope B – Financial Offer – Ref. 08-2026”</w:t>
      </w:r>
    </w:p>
    <w:p w14:paraId="33A4A0B4" w14:textId="77777777" w:rsidR="00914228" w:rsidRDefault="00914228" w:rsidP="0057549C">
      <w:pPr>
        <w:tabs>
          <w:tab w:val="left" w:pos="426"/>
        </w:tabs>
        <w:spacing w:after="0"/>
        <w:rPr>
          <w:rFonts w:ascii="Times New Roman" w:hAnsi="Times New Roman"/>
          <w:sz w:val="24"/>
          <w:szCs w:val="24"/>
        </w:rPr>
      </w:pPr>
    </w:p>
    <w:p w14:paraId="564FA67A" w14:textId="77777777" w:rsidR="00914228" w:rsidRPr="002235FA" w:rsidRDefault="00914228" w:rsidP="0057549C">
      <w:pPr>
        <w:tabs>
          <w:tab w:val="left" w:pos="426"/>
        </w:tabs>
        <w:spacing w:after="0"/>
        <w:rPr>
          <w:rFonts w:ascii="Times New Roman" w:hAnsi="Times New Roman"/>
          <w:sz w:val="24"/>
          <w:szCs w:val="24"/>
        </w:rPr>
      </w:pPr>
    </w:p>
    <w:p w14:paraId="398950CF" w14:textId="77777777" w:rsidR="00371CCC" w:rsidRDefault="00371CCC" w:rsidP="0057549C">
      <w:pPr>
        <w:pStyle w:val="ListParagraph"/>
        <w:numPr>
          <w:ilvl w:val="0"/>
          <w:numId w:val="22"/>
        </w:numPr>
        <w:tabs>
          <w:tab w:val="left" w:pos="450"/>
        </w:tabs>
        <w:spacing w:after="0" w:line="252" w:lineRule="auto"/>
        <w:ind w:right="217"/>
        <w:rPr>
          <w:rFonts w:ascii="Times New Roman" w:hAnsi="Times New Roman"/>
          <w:b/>
          <w:bCs/>
          <w:iCs/>
          <w:sz w:val="24"/>
          <w:szCs w:val="24"/>
        </w:rPr>
      </w:pPr>
      <w:bookmarkStart w:id="5" w:name="_Toc42488089"/>
      <w:r w:rsidRPr="002235FA">
        <w:rPr>
          <w:rFonts w:ascii="Times New Roman" w:hAnsi="Times New Roman"/>
          <w:b/>
          <w:bCs/>
          <w:iCs/>
          <w:sz w:val="24"/>
          <w:szCs w:val="24"/>
        </w:rPr>
        <w:t>Evaluation of tenders</w:t>
      </w:r>
      <w:bookmarkEnd w:id="5"/>
    </w:p>
    <w:p w14:paraId="1BA4B6C3" w14:textId="77777777" w:rsidR="00195C4E" w:rsidRPr="002235FA" w:rsidRDefault="00195C4E" w:rsidP="00195C4E">
      <w:pPr>
        <w:pStyle w:val="ListParagraph"/>
        <w:tabs>
          <w:tab w:val="left" w:pos="450"/>
        </w:tabs>
        <w:spacing w:after="0" w:line="252" w:lineRule="auto"/>
        <w:ind w:left="360" w:right="217"/>
        <w:rPr>
          <w:rFonts w:ascii="Times New Roman" w:hAnsi="Times New Roman"/>
          <w:b/>
          <w:bCs/>
          <w:iCs/>
          <w:sz w:val="24"/>
          <w:szCs w:val="24"/>
        </w:rPr>
      </w:pPr>
    </w:p>
    <w:p w14:paraId="459EADBC" w14:textId="3D8B4EBB" w:rsidR="001C5CC7" w:rsidRPr="002235FA" w:rsidRDefault="00371CCC" w:rsidP="0057549C">
      <w:pPr>
        <w:spacing w:after="0"/>
        <w:ind w:right="217"/>
        <w:rPr>
          <w:rFonts w:ascii="Times New Roman" w:hAnsi="Times New Roman"/>
          <w:sz w:val="24"/>
          <w:szCs w:val="24"/>
        </w:rPr>
      </w:pPr>
      <w:r w:rsidRPr="002235FA">
        <w:rPr>
          <w:rFonts w:ascii="Times New Roman" w:hAnsi="Times New Roman"/>
          <w:sz w:val="24"/>
          <w:szCs w:val="24"/>
        </w:rPr>
        <w:t xml:space="preserve">The tenders will be evaluated </w:t>
      </w:r>
      <w:proofErr w:type="gramStart"/>
      <w:r w:rsidRPr="002235FA">
        <w:rPr>
          <w:rFonts w:ascii="Times New Roman" w:hAnsi="Times New Roman"/>
          <w:sz w:val="24"/>
          <w:szCs w:val="24"/>
        </w:rPr>
        <w:t>on the basis of</w:t>
      </w:r>
      <w:proofErr w:type="gramEnd"/>
      <w:r w:rsidRPr="002235FA">
        <w:rPr>
          <w:rFonts w:ascii="Times New Roman" w:hAnsi="Times New Roman"/>
          <w:sz w:val="24"/>
          <w:szCs w:val="24"/>
        </w:rPr>
        <w:t xml:space="preserve"> conformity with the requirements of this tender dossier and procedure. A technical and financial evaluation will be performed by the evaluation committee on the technical and financial admissibility of tenders. </w:t>
      </w:r>
    </w:p>
    <w:p w14:paraId="36FE6694" w14:textId="4BC7D19A" w:rsidR="00371CCC" w:rsidRDefault="00371CCC" w:rsidP="0057549C">
      <w:pPr>
        <w:widowControl w:val="0"/>
        <w:spacing w:after="0"/>
        <w:outlineLvl w:val="0"/>
        <w:rPr>
          <w:rFonts w:ascii="Times New Roman" w:hAnsi="Times New Roman"/>
          <w:sz w:val="24"/>
          <w:szCs w:val="24"/>
        </w:rPr>
      </w:pPr>
      <w:r w:rsidRPr="002235FA">
        <w:rPr>
          <w:rFonts w:ascii="Times New Roman" w:hAnsi="Times New Roman"/>
          <w:sz w:val="24"/>
          <w:szCs w:val="24"/>
        </w:rPr>
        <w:t xml:space="preserve">Evaluation Grid for the technical </w:t>
      </w:r>
      <w:r w:rsidR="00FE5C85" w:rsidRPr="002235FA">
        <w:rPr>
          <w:rFonts w:ascii="Times New Roman" w:hAnsi="Times New Roman"/>
          <w:sz w:val="24"/>
          <w:szCs w:val="24"/>
        </w:rPr>
        <w:t>evaluation</w:t>
      </w:r>
      <w:r w:rsidRPr="002235FA">
        <w:rPr>
          <w:rFonts w:ascii="Times New Roman" w:hAnsi="Times New Roman"/>
          <w:sz w:val="24"/>
          <w:szCs w:val="24"/>
        </w:rPr>
        <w:t xml:space="preserve"> is specified as follows:</w:t>
      </w:r>
    </w:p>
    <w:p w14:paraId="70D322E7" w14:textId="77777777" w:rsidR="001C5CC7" w:rsidRPr="002235FA" w:rsidRDefault="001C5CC7" w:rsidP="0057549C">
      <w:pPr>
        <w:widowControl w:val="0"/>
        <w:spacing w:after="0"/>
        <w:outlineLvl w:val="0"/>
        <w:rPr>
          <w:rFonts w:ascii="Times New Roman" w:hAnsi="Times New Roman"/>
          <w:sz w:val="24"/>
          <w:szCs w:val="24"/>
        </w:rPr>
      </w:pPr>
    </w:p>
    <w:tbl>
      <w:tblPr>
        <w:tblW w:w="3318"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127"/>
        <w:gridCol w:w="2018"/>
      </w:tblGrid>
      <w:tr w:rsidR="00371CCC" w:rsidRPr="002235FA" w14:paraId="6A828B13" w14:textId="77777777" w:rsidTr="00FE5C85">
        <w:trPr>
          <w:cantSplit/>
          <w:jc w:val="center"/>
        </w:trPr>
        <w:tc>
          <w:tcPr>
            <w:tcW w:w="3358" w:type="pct"/>
            <w:vAlign w:val="center"/>
          </w:tcPr>
          <w:p w14:paraId="58B200B3" w14:textId="77777777" w:rsidR="00371CCC" w:rsidRPr="002235FA" w:rsidRDefault="00371CCC" w:rsidP="0057549C">
            <w:pPr>
              <w:widowControl w:val="0"/>
              <w:spacing w:after="0"/>
              <w:outlineLvl w:val="0"/>
              <w:rPr>
                <w:rFonts w:ascii="Times New Roman" w:hAnsi="Times New Roman"/>
                <w:b/>
                <w:sz w:val="24"/>
                <w:szCs w:val="24"/>
              </w:rPr>
            </w:pPr>
          </w:p>
        </w:tc>
        <w:tc>
          <w:tcPr>
            <w:tcW w:w="1642" w:type="pct"/>
            <w:vAlign w:val="center"/>
          </w:tcPr>
          <w:p w14:paraId="3FD1B110" w14:textId="613DF3FF" w:rsidR="00371CCC" w:rsidRPr="002235FA" w:rsidRDefault="00371CCC" w:rsidP="0057549C">
            <w:pPr>
              <w:widowControl w:val="0"/>
              <w:spacing w:after="0"/>
              <w:jc w:val="center"/>
              <w:outlineLvl w:val="0"/>
              <w:rPr>
                <w:rFonts w:ascii="Times New Roman" w:hAnsi="Times New Roman"/>
                <w:b/>
                <w:sz w:val="24"/>
                <w:szCs w:val="24"/>
              </w:rPr>
            </w:pPr>
            <w:r w:rsidRPr="002235FA">
              <w:rPr>
                <w:rFonts w:ascii="Times New Roman" w:hAnsi="Times New Roman"/>
                <w:b/>
                <w:sz w:val="24"/>
                <w:szCs w:val="24"/>
              </w:rPr>
              <w:t>Maximum</w:t>
            </w:r>
          </w:p>
        </w:tc>
      </w:tr>
      <w:tr w:rsidR="00371CCC" w:rsidRPr="002235FA" w14:paraId="64FEDE9A" w14:textId="77777777" w:rsidTr="00FE5C85">
        <w:trPr>
          <w:cantSplit/>
          <w:jc w:val="center"/>
        </w:trPr>
        <w:tc>
          <w:tcPr>
            <w:tcW w:w="3358" w:type="pct"/>
            <w:vAlign w:val="center"/>
          </w:tcPr>
          <w:p w14:paraId="2D1E570F" w14:textId="7006A086" w:rsidR="00371CCC" w:rsidRPr="002235FA" w:rsidRDefault="00512CE2" w:rsidP="0057549C">
            <w:pPr>
              <w:widowControl w:val="0"/>
              <w:spacing w:after="0"/>
              <w:outlineLvl w:val="0"/>
              <w:rPr>
                <w:rFonts w:ascii="Times New Roman" w:hAnsi="Times New Roman"/>
                <w:sz w:val="24"/>
                <w:szCs w:val="24"/>
              </w:rPr>
            </w:pPr>
            <w:r w:rsidRPr="009B080B">
              <w:rPr>
                <w:rFonts w:ascii="Times New Roman" w:hAnsi="Times New Roman"/>
                <w:i/>
                <w:iCs/>
                <w:sz w:val="24"/>
                <w:szCs w:val="24"/>
              </w:rPr>
              <w:t>Qualifications and skills</w:t>
            </w:r>
          </w:p>
        </w:tc>
        <w:tc>
          <w:tcPr>
            <w:tcW w:w="1642" w:type="pct"/>
            <w:vAlign w:val="center"/>
          </w:tcPr>
          <w:p w14:paraId="7FFE974A" w14:textId="771C4A31" w:rsidR="00371CCC" w:rsidRPr="002235FA" w:rsidRDefault="009544C3" w:rsidP="0057549C">
            <w:pPr>
              <w:widowControl w:val="0"/>
              <w:spacing w:after="0"/>
              <w:jc w:val="center"/>
              <w:outlineLvl w:val="0"/>
              <w:rPr>
                <w:rFonts w:ascii="Times New Roman" w:hAnsi="Times New Roman"/>
                <w:sz w:val="24"/>
                <w:szCs w:val="24"/>
              </w:rPr>
            </w:pPr>
            <w:r>
              <w:rPr>
                <w:rFonts w:ascii="Times New Roman" w:hAnsi="Times New Roman"/>
                <w:sz w:val="24"/>
                <w:szCs w:val="24"/>
              </w:rPr>
              <w:t>3</w:t>
            </w:r>
            <w:r w:rsidR="00371CCC" w:rsidRPr="002235FA">
              <w:rPr>
                <w:rFonts w:ascii="Times New Roman" w:hAnsi="Times New Roman"/>
                <w:sz w:val="24"/>
                <w:szCs w:val="24"/>
              </w:rPr>
              <w:t>0</w:t>
            </w:r>
          </w:p>
        </w:tc>
      </w:tr>
      <w:tr w:rsidR="00371CCC" w:rsidRPr="002235FA" w14:paraId="21301B34" w14:textId="77777777" w:rsidTr="00FE5C85">
        <w:trPr>
          <w:cantSplit/>
          <w:jc w:val="center"/>
        </w:trPr>
        <w:tc>
          <w:tcPr>
            <w:tcW w:w="3358" w:type="pct"/>
            <w:vAlign w:val="center"/>
          </w:tcPr>
          <w:p w14:paraId="20AEA95E" w14:textId="78BBE811" w:rsidR="00371CCC" w:rsidRPr="00512CE2" w:rsidRDefault="00512CE2" w:rsidP="0057549C">
            <w:pPr>
              <w:widowControl w:val="0"/>
              <w:spacing w:after="0"/>
              <w:outlineLvl w:val="0"/>
              <w:rPr>
                <w:rFonts w:ascii="Times New Roman" w:hAnsi="Times New Roman"/>
                <w:i/>
                <w:iCs/>
                <w:sz w:val="24"/>
                <w:szCs w:val="24"/>
              </w:rPr>
            </w:pPr>
            <w:r w:rsidRPr="009B080B">
              <w:rPr>
                <w:rFonts w:ascii="Times New Roman" w:hAnsi="Times New Roman"/>
                <w:i/>
                <w:iCs/>
                <w:sz w:val="24"/>
                <w:szCs w:val="24"/>
              </w:rPr>
              <w:lastRenderedPageBreak/>
              <w:t>General Work Experience</w:t>
            </w:r>
          </w:p>
        </w:tc>
        <w:tc>
          <w:tcPr>
            <w:tcW w:w="1642" w:type="pct"/>
            <w:vAlign w:val="center"/>
          </w:tcPr>
          <w:p w14:paraId="67A43272" w14:textId="7FCC9C33" w:rsidR="00371CCC" w:rsidRPr="002235FA" w:rsidRDefault="006C3F74" w:rsidP="0057549C">
            <w:pPr>
              <w:widowControl w:val="0"/>
              <w:spacing w:after="0"/>
              <w:jc w:val="center"/>
              <w:outlineLvl w:val="0"/>
              <w:rPr>
                <w:rFonts w:ascii="Times New Roman" w:hAnsi="Times New Roman"/>
                <w:sz w:val="24"/>
                <w:szCs w:val="24"/>
              </w:rPr>
            </w:pPr>
            <w:r w:rsidRPr="002235FA">
              <w:rPr>
                <w:rFonts w:ascii="Times New Roman" w:hAnsi="Times New Roman"/>
                <w:sz w:val="24"/>
                <w:szCs w:val="24"/>
              </w:rPr>
              <w:t>30</w:t>
            </w:r>
          </w:p>
        </w:tc>
      </w:tr>
      <w:tr w:rsidR="00371CCC" w:rsidRPr="002235FA" w14:paraId="422BA724" w14:textId="77777777" w:rsidTr="00FE5C85">
        <w:trPr>
          <w:cantSplit/>
          <w:jc w:val="center"/>
        </w:trPr>
        <w:tc>
          <w:tcPr>
            <w:tcW w:w="3358" w:type="pct"/>
            <w:vAlign w:val="center"/>
          </w:tcPr>
          <w:p w14:paraId="4D9060EC" w14:textId="6AC4C229" w:rsidR="00371CCC" w:rsidRPr="00512CE2" w:rsidRDefault="00512CE2" w:rsidP="0057549C">
            <w:pPr>
              <w:widowControl w:val="0"/>
              <w:spacing w:after="0"/>
              <w:outlineLvl w:val="0"/>
              <w:rPr>
                <w:rFonts w:ascii="Times New Roman" w:hAnsi="Times New Roman"/>
                <w:i/>
                <w:iCs/>
                <w:sz w:val="24"/>
                <w:szCs w:val="24"/>
              </w:rPr>
            </w:pPr>
            <w:r>
              <w:rPr>
                <w:rFonts w:ascii="Times New Roman" w:hAnsi="Times New Roman"/>
                <w:i/>
                <w:iCs/>
                <w:sz w:val="24"/>
                <w:szCs w:val="24"/>
              </w:rPr>
              <w:t>Specific</w:t>
            </w:r>
            <w:r w:rsidRPr="009B080B">
              <w:rPr>
                <w:rFonts w:ascii="Times New Roman" w:hAnsi="Times New Roman"/>
                <w:i/>
                <w:iCs/>
                <w:sz w:val="24"/>
                <w:szCs w:val="24"/>
              </w:rPr>
              <w:t xml:space="preserve"> Work Experience</w:t>
            </w:r>
          </w:p>
        </w:tc>
        <w:tc>
          <w:tcPr>
            <w:tcW w:w="1642" w:type="pct"/>
            <w:vAlign w:val="center"/>
          </w:tcPr>
          <w:p w14:paraId="36E31F11" w14:textId="146D2948" w:rsidR="00371CCC" w:rsidRPr="002235FA" w:rsidRDefault="009544C3" w:rsidP="0057549C">
            <w:pPr>
              <w:widowControl w:val="0"/>
              <w:spacing w:after="0"/>
              <w:jc w:val="center"/>
              <w:outlineLvl w:val="0"/>
              <w:rPr>
                <w:rFonts w:ascii="Times New Roman" w:hAnsi="Times New Roman"/>
                <w:sz w:val="24"/>
                <w:szCs w:val="24"/>
              </w:rPr>
            </w:pPr>
            <w:r>
              <w:rPr>
                <w:rFonts w:ascii="Times New Roman" w:hAnsi="Times New Roman"/>
                <w:sz w:val="24"/>
                <w:szCs w:val="24"/>
              </w:rPr>
              <w:t>4</w:t>
            </w:r>
            <w:r w:rsidR="001C5D50">
              <w:rPr>
                <w:rFonts w:ascii="Times New Roman" w:hAnsi="Times New Roman"/>
                <w:sz w:val="24"/>
                <w:szCs w:val="24"/>
              </w:rPr>
              <w:t>0</w:t>
            </w:r>
          </w:p>
        </w:tc>
      </w:tr>
      <w:tr w:rsidR="009544C3" w:rsidRPr="002235FA" w14:paraId="7ED33F2A" w14:textId="77777777" w:rsidTr="009544C3">
        <w:trPr>
          <w:cantSplit/>
          <w:jc w:val="center"/>
        </w:trPr>
        <w:tc>
          <w:tcPr>
            <w:tcW w:w="3358" w:type="pct"/>
            <w:shd w:val="clear" w:color="auto" w:fill="D9D9D9" w:themeFill="background1" w:themeFillShade="D9"/>
            <w:vAlign w:val="center"/>
          </w:tcPr>
          <w:p w14:paraId="63EBE3BA" w14:textId="0AD78847" w:rsidR="009544C3" w:rsidRDefault="009544C3" w:rsidP="0057549C">
            <w:pPr>
              <w:widowControl w:val="0"/>
              <w:spacing w:after="0"/>
              <w:outlineLvl w:val="0"/>
              <w:rPr>
                <w:rFonts w:ascii="Times New Roman" w:hAnsi="Times New Roman"/>
                <w:i/>
                <w:iCs/>
                <w:sz w:val="24"/>
                <w:szCs w:val="24"/>
              </w:rPr>
            </w:pPr>
            <w:r w:rsidRPr="002235FA">
              <w:rPr>
                <w:rFonts w:ascii="Times New Roman" w:hAnsi="Times New Roman"/>
                <w:b/>
                <w:sz w:val="24"/>
                <w:szCs w:val="24"/>
              </w:rPr>
              <w:t>Overall total score</w:t>
            </w:r>
          </w:p>
        </w:tc>
        <w:tc>
          <w:tcPr>
            <w:tcW w:w="1642" w:type="pct"/>
            <w:shd w:val="clear" w:color="auto" w:fill="D9D9D9" w:themeFill="background1" w:themeFillShade="D9"/>
            <w:vAlign w:val="center"/>
          </w:tcPr>
          <w:p w14:paraId="6B8C422A" w14:textId="1E51A24B" w:rsidR="009544C3" w:rsidRDefault="009544C3" w:rsidP="0057549C">
            <w:pPr>
              <w:widowControl w:val="0"/>
              <w:spacing w:after="0"/>
              <w:jc w:val="center"/>
              <w:outlineLvl w:val="0"/>
              <w:rPr>
                <w:rFonts w:ascii="Times New Roman" w:hAnsi="Times New Roman"/>
                <w:sz w:val="24"/>
                <w:szCs w:val="24"/>
              </w:rPr>
            </w:pPr>
            <w:r w:rsidRPr="002235FA">
              <w:rPr>
                <w:rFonts w:ascii="Times New Roman" w:hAnsi="Times New Roman"/>
                <w:b/>
                <w:sz w:val="24"/>
                <w:szCs w:val="24"/>
              </w:rPr>
              <w:t>100</w:t>
            </w:r>
          </w:p>
        </w:tc>
      </w:tr>
    </w:tbl>
    <w:p w14:paraId="1DE7BB25" w14:textId="5740AD01" w:rsidR="00C37445" w:rsidRDefault="00C37445" w:rsidP="0057549C">
      <w:pPr>
        <w:widowControl w:val="0"/>
        <w:spacing w:after="0"/>
        <w:outlineLvl w:val="0"/>
        <w:rPr>
          <w:rFonts w:ascii="Times New Roman" w:hAnsi="Times New Roman"/>
          <w:sz w:val="24"/>
          <w:szCs w:val="24"/>
        </w:rPr>
      </w:pPr>
      <w:r w:rsidRPr="00C37445">
        <w:rPr>
          <w:rFonts w:ascii="Times New Roman" w:hAnsi="Times New Roman"/>
          <w:sz w:val="24"/>
          <w:szCs w:val="24"/>
        </w:rPr>
        <w:t>Only tenders scoring at least 7</w:t>
      </w:r>
      <w:r w:rsidR="00FE13B2">
        <w:rPr>
          <w:rFonts w:ascii="Times New Roman" w:hAnsi="Times New Roman"/>
          <w:sz w:val="24"/>
          <w:szCs w:val="24"/>
        </w:rPr>
        <w:t>5</w:t>
      </w:r>
      <w:r w:rsidRPr="00C37445">
        <w:rPr>
          <w:rFonts w:ascii="Times New Roman" w:hAnsi="Times New Roman"/>
          <w:sz w:val="24"/>
          <w:szCs w:val="24"/>
        </w:rPr>
        <w:t xml:space="preserve"> points in the technical evaluation will proceed to financial evaluation</w:t>
      </w:r>
      <w:r>
        <w:rPr>
          <w:rFonts w:ascii="Times New Roman" w:hAnsi="Times New Roman"/>
          <w:sz w:val="24"/>
          <w:szCs w:val="24"/>
        </w:rPr>
        <w:t>.</w:t>
      </w:r>
    </w:p>
    <w:p w14:paraId="2BE2C33B" w14:textId="77777777" w:rsidR="00C37445" w:rsidRDefault="00C37445" w:rsidP="0057549C">
      <w:pPr>
        <w:widowControl w:val="0"/>
        <w:spacing w:after="0"/>
        <w:outlineLvl w:val="0"/>
        <w:rPr>
          <w:rFonts w:ascii="Times New Roman" w:hAnsi="Times New Roman"/>
          <w:sz w:val="24"/>
          <w:szCs w:val="24"/>
        </w:rPr>
      </w:pPr>
    </w:p>
    <w:p w14:paraId="3B9ECE74" w14:textId="77777777" w:rsidR="00132990" w:rsidRPr="00C37445" w:rsidRDefault="00132990" w:rsidP="0057549C">
      <w:pPr>
        <w:widowControl w:val="0"/>
        <w:spacing w:after="0"/>
        <w:outlineLvl w:val="0"/>
        <w:rPr>
          <w:rFonts w:ascii="Times New Roman" w:hAnsi="Times New Roman"/>
          <w:sz w:val="24"/>
          <w:szCs w:val="24"/>
        </w:rPr>
      </w:pPr>
    </w:p>
    <w:p w14:paraId="4C60E94E" w14:textId="4684DB12" w:rsidR="001A3247" w:rsidRPr="00132990" w:rsidRDefault="001A3247" w:rsidP="0057549C">
      <w:pPr>
        <w:pStyle w:val="ListParagraph"/>
        <w:numPr>
          <w:ilvl w:val="0"/>
          <w:numId w:val="22"/>
        </w:numPr>
        <w:tabs>
          <w:tab w:val="left" w:pos="360"/>
        </w:tabs>
        <w:spacing w:after="0" w:line="252" w:lineRule="auto"/>
        <w:ind w:right="217" w:hanging="720"/>
        <w:rPr>
          <w:rFonts w:ascii="Times New Roman" w:hAnsi="Times New Roman"/>
          <w:sz w:val="24"/>
          <w:szCs w:val="24"/>
        </w:rPr>
      </w:pPr>
      <w:r w:rsidRPr="002235FA">
        <w:rPr>
          <w:rFonts w:ascii="Times New Roman" w:hAnsi="Times New Roman"/>
          <w:b/>
          <w:sz w:val="24"/>
          <w:szCs w:val="24"/>
        </w:rPr>
        <w:t>Notification of award</w:t>
      </w:r>
    </w:p>
    <w:p w14:paraId="728324ED" w14:textId="77777777" w:rsidR="00132990" w:rsidRPr="002235FA" w:rsidRDefault="00132990" w:rsidP="00132990">
      <w:pPr>
        <w:pStyle w:val="ListParagraph"/>
        <w:tabs>
          <w:tab w:val="left" w:pos="360"/>
        </w:tabs>
        <w:spacing w:after="0" w:line="252" w:lineRule="auto"/>
        <w:ind w:left="360" w:right="217"/>
        <w:rPr>
          <w:rFonts w:ascii="Times New Roman" w:hAnsi="Times New Roman"/>
          <w:sz w:val="24"/>
          <w:szCs w:val="24"/>
        </w:rPr>
      </w:pPr>
    </w:p>
    <w:p w14:paraId="584A308A" w14:textId="77777777" w:rsidR="00517212" w:rsidRDefault="001A3247" w:rsidP="0057549C">
      <w:pPr>
        <w:spacing w:after="0" w:line="252" w:lineRule="auto"/>
        <w:ind w:right="217"/>
        <w:rPr>
          <w:rFonts w:ascii="Times New Roman" w:hAnsi="Times New Roman"/>
          <w:sz w:val="24"/>
          <w:szCs w:val="24"/>
        </w:rPr>
      </w:pPr>
      <w:r w:rsidRPr="002235FA">
        <w:rPr>
          <w:rFonts w:ascii="Times New Roman" w:hAnsi="Times New Roman"/>
          <w:sz w:val="24"/>
          <w:szCs w:val="24"/>
        </w:rPr>
        <w:t>The contracting authority will inform all tenderers simultaneously and individually of the award decision.</w:t>
      </w:r>
    </w:p>
    <w:p w14:paraId="21E92640" w14:textId="77777777" w:rsidR="005C3C9A" w:rsidRDefault="005C3C9A" w:rsidP="0057549C">
      <w:pPr>
        <w:spacing w:after="0" w:line="252" w:lineRule="auto"/>
        <w:ind w:right="217"/>
        <w:rPr>
          <w:rFonts w:ascii="Times New Roman" w:hAnsi="Times New Roman"/>
          <w:sz w:val="24"/>
          <w:szCs w:val="24"/>
        </w:rPr>
      </w:pPr>
    </w:p>
    <w:p w14:paraId="315C7FDE" w14:textId="77777777" w:rsidR="00132990" w:rsidRDefault="00132990" w:rsidP="0057549C">
      <w:pPr>
        <w:spacing w:after="0" w:line="252" w:lineRule="auto"/>
        <w:ind w:right="217"/>
        <w:rPr>
          <w:rFonts w:ascii="Times New Roman" w:hAnsi="Times New Roman"/>
          <w:sz w:val="24"/>
          <w:szCs w:val="24"/>
        </w:rPr>
      </w:pPr>
    </w:p>
    <w:p w14:paraId="280EFB00" w14:textId="56B77D2E" w:rsidR="002A65A3" w:rsidRDefault="002A65A3" w:rsidP="0057549C">
      <w:pPr>
        <w:pStyle w:val="ListParagraph"/>
        <w:numPr>
          <w:ilvl w:val="0"/>
          <w:numId w:val="22"/>
        </w:numPr>
        <w:tabs>
          <w:tab w:val="left" w:pos="360"/>
        </w:tabs>
        <w:spacing w:after="0" w:line="252" w:lineRule="auto"/>
        <w:ind w:right="217" w:hanging="720"/>
        <w:rPr>
          <w:rFonts w:ascii="Times New Roman" w:hAnsi="Times New Roman"/>
          <w:b/>
          <w:bCs/>
          <w:sz w:val="24"/>
          <w:szCs w:val="24"/>
        </w:rPr>
      </w:pPr>
      <w:r w:rsidRPr="002235FA">
        <w:rPr>
          <w:rFonts w:ascii="Times New Roman" w:hAnsi="Times New Roman"/>
          <w:b/>
          <w:bCs/>
          <w:sz w:val="24"/>
          <w:szCs w:val="24"/>
        </w:rPr>
        <w:t>Other</w:t>
      </w:r>
    </w:p>
    <w:p w14:paraId="1BCBF738" w14:textId="77777777" w:rsidR="00132990" w:rsidRPr="002235FA" w:rsidRDefault="00132990" w:rsidP="00132990">
      <w:pPr>
        <w:pStyle w:val="ListParagraph"/>
        <w:tabs>
          <w:tab w:val="left" w:pos="360"/>
        </w:tabs>
        <w:spacing w:after="0" w:line="252" w:lineRule="auto"/>
        <w:ind w:left="360" w:right="217"/>
        <w:rPr>
          <w:rFonts w:ascii="Times New Roman" w:hAnsi="Times New Roman"/>
          <w:b/>
          <w:bCs/>
          <w:sz w:val="24"/>
          <w:szCs w:val="24"/>
        </w:rPr>
      </w:pPr>
    </w:p>
    <w:p w14:paraId="39F147E3" w14:textId="6DBCC2B8" w:rsidR="009B2C2D" w:rsidRPr="002235FA" w:rsidRDefault="002A65A3" w:rsidP="0057549C">
      <w:pPr>
        <w:spacing w:after="0" w:line="252" w:lineRule="auto"/>
        <w:ind w:right="217"/>
        <w:rPr>
          <w:rFonts w:ascii="Times New Roman" w:hAnsi="Times New Roman"/>
          <w:sz w:val="24"/>
          <w:szCs w:val="24"/>
        </w:rPr>
      </w:pPr>
      <w:r w:rsidRPr="002235FA">
        <w:rPr>
          <w:rFonts w:ascii="Times New Roman" w:hAnsi="Times New Roman"/>
          <w:sz w:val="24"/>
          <w:szCs w:val="24"/>
        </w:rPr>
        <w:t>For more information the applicants may consult the Terms of Reference attached to this tender procedure.</w:t>
      </w:r>
    </w:p>
    <w:sectPr w:rsidR="009B2C2D" w:rsidRPr="002235FA" w:rsidSect="00D154BB">
      <w:footerReference w:type="default" r:id="rId9"/>
      <w:headerReference w:type="first" r:id="rId10"/>
      <w:footerReference w:type="first" r:id="rId11"/>
      <w:pgSz w:w="11913" w:h="16834" w:code="9"/>
      <w:pgMar w:top="990" w:right="1203" w:bottom="1260" w:left="873" w:header="540" w:footer="720" w:gutter="567"/>
      <w:paperSrc w:first="15" w:other="15"/>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34F13A" w14:textId="77777777" w:rsidR="000600D9" w:rsidRDefault="000600D9">
      <w:r>
        <w:separator/>
      </w:r>
    </w:p>
  </w:endnote>
  <w:endnote w:type="continuationSeparator" w:id="0">
    <w:p w14:paraId="5FDEA94F" w14:textId="77777777" w:rsidR="000600D9" w:rsidRDefault="000600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NewRomanPS">
    <w:altName w:val="Segoe Print"/>
    <w:panose1 w:val="00000000000000000000"/>
    <w:charset w:val="00"/>
    <w:family w:val="roman"/>
    <w:notTrueType/>
    <w:pitch w:val="default"/>
    <w:sig w:usb0="00000003" w:usb1="00000000" w:usb2="00000000" w:usb3="00000000" w:csb0="00000001" w:csb1="00000000"/>
  </w:font>
  <w:font w:name="Optima">
    <w:altName w:val="Calibri"/>
    <w:panose1 w:val="00000000000000000000"/>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786405" w14:textId="4D0362BC" w:rsidR="001F67A7" w:rsidRPr="00157733" w:rsidRDefault="001F67A7" w:rsidP="00954828">
    <w:pPr>
      <w:pStyle w:val="Footer"/>
      <w:tabs>
        <w:tab w:val="right" w:pos="8789"/>
      </w:tabs>
      <w:spacing w:before="120"/>
      <w:rPr>
        <w:rFonts w:ascii="Times New Roman" w:hAnsi="Times New Roman"/>
        <w:sz w:val="18"/>
        <w:szCs w:val="18"/>
      </w:rPr>
    </w:pP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0D63F0">
      <w:rPr>
        <w:rFonts w:ascii="Times New Roman" w:hAnsi="Times New Roman"/>
        <w:noProof/>
        <w:sz w:val="18"/>
        <w:szCs w:val="18"/>
      </w:rPr>
      <w:t>6</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0D63F0">
      <w:rPr>
        <w:rFonts w:ascii="Times New Roman" w:hAnsi="Times New Roman"/>
        <w:noProof/>
        <w:sz w:val="18"/>
        <w:szCs w:val="18"/>
      </w:rPr>
      <w:t>9</w:t>
    </w:r>
    <w:r w:rsidRPr="00157733">
      <w:rPr>
        <w:rFonts w:ascii="Times New Roman" w:hAnsi="Times New Roman"/>
        <w:sz w:val="18"/>
        <w:szCs w:val="18"/>
      </w:rPr>
      <w:fldChar w:fldCharType="end"/>
    </w:r>
  </w:p>
  <w:p w14:paraId="78A20A5A" w14:textId="7D6BCDA7" w:rsidR="001F67A7" w:rsidRPr="00157733" w:rsidRDefault="001F67A7" w:rsidP="00BB1BED">
    <w:pPr>
      <w:pStyle w:val="Footer"/>
      <w:rPr>
        <w:szCs w:val="18"/>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BAA0D58" w14:textId="7BA5D791" w:rsidR="001F67A7" w:rsidRPr="00157733" w:rsidRDefault="001F67A7" w:rsidP="00BB1BED">
    <w:pPr>
      <w:pStyle w:val="Footer"/>
      <w:tabs>
        <w:tab w:val="left" w:pos="7655"/>
      </w:tabs>
      <w:rPr>
        <w:rFonts w:ascii="Times New Roman" w:hAnsi="Times New Roman"/>
        <w:sz w:val="18"/>
        <w:szCs w:val="18"/>
      </w:rPr>
    </w:pPr>
    <w:r>
      <w:rPr>
        <w:rFonts w:ascii="Times New Roman" w:hAnsi="Times New Roman"/>
        <w:sz w:val="18"/>
        <w:szCs w:val="18"/>
      </w:rPr>
      <w:tab/>
    </w:r>
    <w:r>
      <w:rPr>
        <w:rFonts w:ascii="Times New Roman" w:hAnsi="Times New Roman"/>
        <w:sz w:val="18"/>
        <w:szCs w:val="18"/>
      </w:rPr>
      <w:tab/>
    </w:r>
    <w:r w:rsidRPr="00157733">
      <w:rPr>
        <w:rFonts w:ascii="Times New Roman" w:hAnsi="Times New Roman"/>
        <w:sz w:val="18"/>
        <w:szCs w:val="18"/>
      </w:rPr>
      <w:t xml:space="preserve">Page </w:t>
    </w:r>
    <w:r w:rsidRPr="00157733">
      <w:rPr>
        <w:rFonts w:ascii="Times New Roman" w:hAnsi="Times New Roman"/>
        <w:sz w:val="18"/>
        <w:szCs w:val="18"/>
      </w:rPr>
      <w:fldChar w:fldCharType="begin"/>
    </w:r>
    <w:r w:rsidRPr="00157733">
      <w:rPr>
        <w:rFonts w:ascii="Times New Roman" w:hAnsi="Times New Roman"/>
        <w:sz w:val="18"/>
        <w:szCs w:val="18"/>
      </w:rPr>
      <w:instrText xml:space="preserve"> PAGE </w:instrText>
    </w:r>
    <w:r w:rsidRPr="00157733">
      <w:rPr>
        <w:rFonts w:ascii="Times New Roman" w:hAnsi="Times New Roman"/>
        <w:sz w:val="18"/>
        <w:szCs w:val="18"/>
      </w:rPr>
      <w:fldChar w:fldCharType="separate"/>
    </w:r>
    <w:r w:rsidR="00665124">
      <w:rPr>
        <w:rFonts w:ascii="Times New Roman" w:hAnsi="Times New Roman"/>
        <w:noProof/>
        <w:sz w:val="18"/>
        <w:szCs w:val="18"/>
      </w:rPr>
      <w:t>1</w:t>
    </w:r>
    <w:r w:rsidRPr="00157733">
      <w:rPr>
        <w:rFonts w:ascii="Times New Roman" w:hAnsi="Times New Roman"/>
        <w:sz w:val="18"/>
        <w:szCs w:val="18"/>
      </w:rPr>
      <w:fldChar w:fldCharType="end"/>
    </w:r>
    <w:r w:rsidRPr="00157733">
      <w:rPr>
        <w:rFonts w:ascii="Times New Roman" w:hAnsi="Times New Roman"/>
        <w:sz w:val="18"/>
        <w:szCs w:val="18"/>
      </w:rPr>
      <w:t xml:space="preserve"> of </w:t>
    </w:r>
    <w:r w:rsidRPr="00157733">
      <w:rPr>
        <w:rFonts w:ascii="Times New Roman" w:hAnsi="Times New Roman"/>
        <w:sz w:val="18"/>
        <w:szCs w:val="18"/>
      </w:rPr>
      <w:fldChar w:fldCharType="begin"/>
    </w:r>
    <w:r w:rsidRPr="00157733">
      <w:rPr>
        <w:rFonts w:ascii="Times New Roman" w:hAnsi="Times New Roman"/>
        <w:sz w:val="18"/>
        <w:szCs w:val="18"/>
      </w:rPr>
      <w:instrText xml:space="preserve"> NUMPAGES </w:instrText>
    </w:r>
    <w:r w:rsidRPr="00157733">
      <w:rPr>
        <w:rFonts w:ascii="Times New Roman" w:hAnsi="Times New Roman"/>
        <w:sz w:val="18"/>
        <w:szCs w:val="18"/>
      </w:rPr>
      <w:fldChar w:fldCharType="separate"/>
    </w:r>
    <w:r w:rsidR="00665124">
      <w:rPr>
        <w:rFonts w:ascii="Times New Roman" w:hAnsi="Times New Roman"/>
        <w:noProof/>
        <w:sz w:val="18"/>
        <w:szCs w:val="18"/>
      </w:rPr>
      <w:t>9</w:t>
    </w:r>
    <w:r w:rsidRPr="00157733">
      <w:rPr>
        <w:rFonts w:ascii="Times New Roman" w:hAnsi="Times New Roman"/>
        <w:sz w:val="18"/>
        <w:szCs w:val="18"/>
      </w:rPr>
      <w:fldChar w:fldCharType="end"/>
    </w:r>
  </w:p>
  <w:p w14:paraId="75CEDB88" w14:textId="4C7580E0" w:rsidR="001F67A7" w:rsidRPr="00A743A6" w:rsidRDefault="001F67A7">
    <w:pPr>
      <w:pStyle w:val="Footer"/>
      <w:rPr>
        <w:rFonts w:ascii="Times New Roman" w:hAnsi="Times New Roman"/>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CA8B7EB" w14:textId="77777777" w:rsidR="000600D9" w:rsidRDefault="000600D9">
      <w:r>
        <w:separator/>
      </w:r>
    </w:p>
  </w:footnote>
  <w:footnote w:type="continuationSeparator" w:id="0">
    <w:p w14:paraId="448D28D8" w14:textId="77777777" w:rsidR="000600D9" w:rsidRDefault="000600D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D2359B9" w14:textId="4CDBFCAF" w:rsidR="001F67A7" w:rsidRPr="00BD41B7" w:rsidRDefault="00BD41B7" w:rsidP="00BD41B7">
    <w:pPr>
      <w:ind w:right="-613" w:firstLine="426"/>
      <w:jc w:val="center"/>
      <w:rPr>
        <w:rFonts w:cs="Arial"/>
        <w:sz w:val="28"/>
        <w:szCs w:val="28"/>
        <w:lang w:val="fr-FR"/>
      </w:rPr>
    </w:pPr>
    <w:r>
      <w:rPr>
        <w:noProof/>
      </w:rPr>
      <w:t xml:space="preserve">                                                             </w:t>
    </w:r>
    <w:r w:rsidRPr="00395C7B">
      <w:rPr>
        <w:rFonts w:ascii="Calibri" w:hAnsi="Calibri" w:cs="Calibri"/>
        <w:noProof/>
      </w:rPr>
      <w:drawing>
        <wp:inline distT="0" distB="0" distL="0" distR="0" wp14:anchorId="7BC9C7D7" wp14:editId="07048423">
          <wp:extent cx="1073426" cy="788676"/>
          <wp:effectExtent l="0" t="0" r="0" b="0"/>
          <wp:docPr id="1201678071" name="Picture 1" descr="A yellow blue and white triangle with white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15902125" name="Picture 1" descr="A yellow blue and white triangle with white text&#10;&#10;Description automatically generated"/>
                  <pic:cNvPicPr>
                    <a:picLocks noChangeAspect="1" noChangeArrowheads="1"/>
                  </pic:cNvPicPr>
                </pic:nvPicPr>
                <pic:blipFill rotWithShape="1">
                  <a:blip r:embed="rId1" cstate="print">
                    <a:extLst>
                      <a:ext uri="{28A0092B-C50C-407E-A947-70E740481C1C}">
                        <a14:useLocalDpi xmlns:a14="http://schemas.microsoft.com/office/drawing/2010/main" val="0"/>
                      </a:ext>
                    </a:extLst>
                  </a:blip>
                  <a:srcRect l="19784" t="14072" r="19055" b="15537"/>
                  <a:stretch/>
                </pic:blipFill>
                <pic:spPr bwMode="auto">
                  <a:xfrm>
                    <a:off x="0" y="0"/>
                    <a:ext cx="1119735" cy="822700"/>
                  </a:xfrm>
                  <a:prstGeom prst="rect">
                    <a:avLst/>
                  </a:prstGeom>
                  <a:noFill/>
                  <a:ln>
                    <a:noFill/>
                  </a:ln>
                  <a:extLst>
                    <a:ext uri="{53640926-AAD7-44D8-BBD7-CCE9431645EC}">
                      <a14:shadowObscured xmlns:a14="http://schemas.microsoft.com/office/drawing/2010/main"/>
                    </a:ext>
                  </a:extLst>
                </pic:spPr>
              </pic:pic>
            </a:graphicData>
          </a:graphic>
        </wp:inline>
      </w:drawing>
    </w:r>
    <w:r w:rsidRPr="00395C7B">
      <w:rPr>
        <w:rFonts w:ascii="Calibri" w:hAnsi="Calibri" w:cs="Calibri"/>
        <w:noProof/>
        <w:lang w:val="sq-AL"/>
      </w:rPr>
      <w:drawing>
        <wp:anchor distT="0" distB="0" distL="114300" distR="114300" simplePos="0" relativeHeight="251659264" behindDoc="0" locked="0" layoutInCell="1" allowOverlap="1" wp14:anchorId="534DDE19" wp14:editId="6D4E4570">
          <wp:simplePos x="914400" y="739471"/>
          <wp:positionH relativeFrom="column">
            <wp:align>left</wp:align>
          </wp:positionH>
          <wp:positionV relativeFrom="paragraph">
            <wp:align>top</wp:align>
          </wp:positionV>
          <wp:extent cx="1558455" cy="712703"/>
          <wp:effectExtent l="0" t="0" r="3810" b="0"/>
          <wp:wrapSquare wrapText="bothSides"/>
          <wp:docPr id="233630559" name="Picture 2" descr="A black background with a black squar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3636179" name="Picture 2" descr="A black background with a black square&#10;&#10;AI-generated content may be incorrect."/>
                  <pic:cNvPicPr>
                    <a:picLocks noChangeAspect="1" noChangeArrowheads="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1558455" cy="712703"/>
                  </a:xfrm>
                  <a:prstGeom prst="rect">
                    <a:avLst/>
                  </a:prstGeom>
                  <a:noFill/>
                  <a:ln>
                    <a:noFill/>
                  </a:ln>
                </pic:spPr>
              </pic:pic>
            </a:graphicData>
          </a:graphic>
        </wp:anchor>
      </w:drawing>
    </w:r>
    <w:r w:rsidRPr="00395C7B">
      <w:rPr>
        <w:rFonts w:ascii="Calibri" w:hAnsi="Calibri" w:cs="Calibri"/>
        <w:b/>
        <w:bCs/>
        <w:sz w:val="22"/>
        <w:szCs w:val="22"/>
      </w:rPr>
      <w:br w:type="textWrapping" w:clear="all"/>
    </w:r>
    <w:r w:rsidR="00FE1A16" w:rsidRPr="005E3D06">
      <w:rPr>
        <w:noProof/>
      </w:rPr>
      <w:t xml:space="preserve"> </w:t>
    </w:r>
    <w:r w:rsidR="00FE1A16">
      <w:rPr>
        <w:noProof/>
      </w:rPr>
      <w:t xml:space="preserve">       </w:t>
    </w:r>
    <w:r w:rsidR="00FE1A16" w:rsidRPr="005E3D06">
      <w:rPr>
        <w:noProof/>
      </w:rPr>
      <w:t xml:space="preserve"> </w:t>
    </w:r>
    <w:r w:rsidR="00FE1A16">
      <w:rPr>
        <w:noProof/>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EA58E78E"/>
    <w:lvl w:ilvl="0">
      <w:start w:val="1"/>
      <w:numFmt w:val="decimal"/>
      <w:pStyle w:val="ListNumber5"/>
      <w:lvlText w:val="%1."/>
      <w:lvlJc w:val="left"/>
      <w:pPr>
        <w:tabs>
          <w:tab w:val="num" w:pos="1492"/>
        </w:tabs>
        <w:ind w:left="1492" w:hanging="360"/>
      </w:pPr>
    </w:lvl>
  </w:abstractNum>
  <w:abstractNum w:abstractNumId="1" w15:restartNumberingAfterBreak="0">
    <w:nsid w:val="FFFFFF80"/>
    <w:multiLevelType w:val="singleLevel"/>
    <w:tmpl w:val="E7A64A6A"/>
    <w:lvl w:ilvl="0">
      <w:start w:val="1"/>
      <w:numFmt w:val="bullet"/>
      <w:pStyle w:val="ListBullet5"/>
      <w:lvlText w:val=""/>
      <w:lvlJc w:val="left"/>
      <w:pPr>
        <w:tabs>
          <w:tab w:val="num" w:pos="1492"/>
        </w:tabs>
        <w:ind w:left="1492" w:hanging="360"/>
      </w:pPr>
      <w:rPr>
        <w:rFonts w:ascii="Symbol" w:hAnsi="Symbol" w:hint="default"/>
      </w:rPr>
    </w:lvl>
  </w:abstractNum>
  <w:abstractNum w:abstractNumId="2" w15:restartNumberingAfterBreak="0">
    <w:nsid w:val="046F546F"/>
    <w:multiLevelType w:val="hybridMultilevel"/>
    <w:tmpl w:val="D16C9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52926F6"/>
    <w:multiLevelType w:val="hybridMultilevel"/>
    <w:tmpl w:val="0044A37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05826A1F"/>
    <w:multiLevelType w:val="hybridMultilevel"/>
    <w:tmpl w:val="0F2688B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6552C98"/>
    <w:multiLevelType w:val="hybridMultilevel"/>
    <w:tmpl w:val="ED6AB8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75C1073"/>
    <w:multiLevelType w:val="hybridMultilevel"/>
    <w:tmpl w:val="6D4EB3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7C251A8"/>
    <w:multiLevelType w:val="hybridMultilevel"/>
    <w:tmpl w:val="B824C7B4"/>
    <w:lvl w:ilvl="0" w:tplc="5E8C8824">
      <w:start w:val="1"/>
      <w:numFmt w:val="upperLetter"/>
      <w:lvlText w:val="%1."/>
      <w:lvlJc w:val="left"/>
      <w:pPr>
        <w:ind w:left="819" w:hanging="360"/>
      </w:pPr>
      <w:rPr>
        <w:rFonts w:hint="default"/>
      </w:rPr>
    </w:lvl>
    <w:lvl w:ilvl="1" w:tplc="04090019" w:tentative="1">
      <w:start w:val="1"/>
      <w:numFmt w:val="lowerLetter"/>
      <w:lvlText w:val="%2."/>
      <w:lvlJc w:val="left"/>
      <w:pPr>
        <w:ind w:left="1539" w:hanging="360"/>
      </w:pPr>
    </w:lvl>
    <w:lvl w:ilvl="2" w:tplc="0409001B" w:tentative="1">
      <w:start w:val="1"/>
      <w:numFmt w:val="lowerRoman"/>
      <w:lvlText w:val="%3."/>
      <w:lvlJc w:val="right"/>
      <w:pPr>
        <w:ind w:left="2259" w:hanging="180"/>
      </w:pPr>
    </w:lvl>
    <w:lvl w:ilvl="3" w:tplc="0409000F" w:tentative="1">
      <w:start w:val="1"/>
      <w:numFmt w:val="decimal"/>
      <w:lvlText w:val="%4."/>
      <w:lvlJc w:val="left"/>
      <w:pPr>
        <w:ind w:left="2979" w:hanging="360"/>
      </w:pPr>
    </w:lvl>
    <w:lvl w:ilvl="4" w:tplc="04090019" w:tentative="1">
      <w:start w:val="1"/>
      <w:numFmt w:val="lowerLetter"/>
      <w:lvlText w:val="%5."/>
      <w:lvlJc w:val="left"/>
      <w:pPr>
        <w:ind w:left="3699" w:hanging="360"/>
      </w:pPr>
    </w:lvl>
    <w:lvl w:ilvl="5" w:tplc="0409001B" w:tentative="1">
      <w:start w:val="1"/>
      <w:numFmt w:val="lowerRoman"/>
      <w:lvlText w:val="%6."/>
      <w:lvlJc w:val="right"/>
      <w:pPr>
        <w:ind w:left="4419" w:hanging="180"/>
      </w:pPr>
    </w:lvl>
    <w:lvl w:ilvl="6" w:tplc="0409000F" w:tentative="1">
      <w:start w:val="1"/>
      <w:numFmt w:val="decimal"/>
      <w:lvlText w:val="%7."/>
      <w:lvlJc w:val="left"/>
      <w:pPr>
        <w:ind w:left="5139" w:hanging="360"/>
      </w:pPr>
    </w:lvl>
    <w:lvl w:ilvl="7" w:tplc="04090019" w:tentative="1">
      <w:start w:val="1"/>
      <w:numFmt w:val="lowerLetter"/>
      <w:lvlText w:val="%8."/>
      <w:lvlJc w:val="left"/>
      <w:pPr>
        <w:ind w:left="5859" w:hanging="360"/>
      </w:pPr>
    </w:lvl>
    <w:lvl w:ilvl="8" w:tplc="0409001B" w:tentative="1">
      <w:start w:val="1"/>
      <w:numFmt w:val="lowerRoman"/>
      <w:lvlText w:val="%9."/>
      <w:lvlJc w:val="right"/>
      <w:pPr>
        <w:ind w:left="6579" w:hanging="180"/>
      </w:pPr>
    </w:lvl>
  </w:abstractNum>
  <w:abstractNum w:abstractNumId="8" w15:restartNumberingAfterBreak="0">
    <w:nsid w:val="0BEA3C8A"/>
    <w:multiLevelType w:val="hybridMultilevel"/>
    <w:tmpl w:val="58A061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58705EC"/>
    <w:multiLevelType w:val="hybridMultilevel"/>
    <w:tmpl w:val="C34600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B1530A4"/>
    <w:multiLevelType w:val="multilevel"/>
    <w:tmpl w:val="8CE23BCC"/>
    <w:lvl w:ilvl="0">
      <w:start w:val="1"/>
      <w:numFmt w:val="decimal"/>
      <w:pStyle w:val="ListNumber2"/>
      <w:lvlText w:val="(%1)"/>
      <w:lvlJc w:val="left"/>
      <w:pPr>
        <w:tabs>
          <w:tab w:val="num" w:pos="1911"/>
        </w:tabs>
        <w:ind w:left="1911" w:hanging="709"/>
      </w:pPr>
    </w:lvl>
    <w:lvl w:ilvl="1">
      <w:start w:val="1"/>
      <w:numFmt w:val="lowerLetter"/>
      <w:pStyle w:val="ListNumber2Level2"/>
      <w:lvlText w:val="(%2)"/>
      <w:lvlJc w:val="left"/>
      <w:pPr>
        <w:tabs>
          <w:tab w:val="num" w:pos="2619"/>
        </w:tabs>
        <w:ind w:left="2619" w:hanging="708"/>
      </w:pPr>
    </w:lvl>
    <w:lvl w:ilvl="2">
      <w:start w:val="1"/>
      <w:numFmt w:val="bullet"/>
      <w:pStyle w:val="ListNumber2Level3"/>
      <w:lvlText w:val="–"/>
      <w:lvlJc w:val="left"/>
      <w:pPr>
        <w:tabs>
          <w:tab w:val="num" w:pos="3328"/>
        </w:tabs>
        <w:ind w:left="3328" w:hanging="709"/>
      </w:pPr>
      <w:rPr>
        <w:rFonts w:ascii="Times New Roman" w:hAnsi="Times New Roman"/>
      </w:rPr>
    </w:lvl>
    <w:lvl w:ilvl="3">
      <w:start w:val="1"/>
      <w:numFmt w:val="bullet"/>
      <w:pStyle w:val="ListNumber2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1" w15:restartNumberingAfterBreak="0">
    <w:nsid w:val="1BE97456"/>
    <w:multiLevelType w:val="hybridMultilevel"/>
    <w:tmpl w:val="95F66BB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2DD3599"/>
    <w:multiLevelType w:val="multilevel"/>
    <w:tmpl w:val="4EAA5BA6"/>
    <w:lvl w:ilvl="0">
      <w:start w:val="1"/>
      <w:numFmt w:val="decimal"/>
      <w:pStyle w:val="ListNumber"/>
      <w:lvlText w:val="(%1)"/>
      <w:lvlJc w:val="left"/>
      <w:pPr>
        <w:tabs>
          <w:tab w:val="num" w:pos="709"/>
        </w:tabs>
        <w:ind w:left="709" w:hanging="709"/>
      </w:pPr>
    </w:lvl>
    <w:lvl w:ilvl="1">
      <w:start w:val="1"/>
      <w:numFmt w:val="lowerLetter"/>
      <w:pStyle w:val="ListNumberLevel2"/>
      <w:lvlText w:val="(%2)"/>
      <w:lvlJc w:val="left"/>
      <w:pPr>
        <w:tabs>
          <w:tab w:val="num" w:pos="1417"/>
        </w:tabs>
        <w:ind w:left="1417" w:hanging="708"/>
      </w:pPr>
    </w:lvl>
    <w:lvl w:ilvl="2">
      <w:start w:val="1"/>
      <w:numFmt w:val="bullet"/>
      <w:pStyle w:val="ListNumberLevel3"/>
      <w:lvlText w:val="–"/>
      <w:lvlJc w:val="left"/>
      <w:pPr>
        <w:tabs>
          <w:tab w:val="num" w:pos="2126"/>
        </w:tabs>
        <w:ind w:left="2126" w:hanging="709"/>
      </w:pPr>
      <w:rPr>
        <w:rFonts w:ascii="Times New Roman" w:hAnsi="Times New Roman"/>
      </w:rPr>
    </w:lvl>
    <w:lvl w:ilvl="3">
      <w:start w:val="1"/>
      <w:numFmt w:val="bullet"/>
      <w:pStyle w:val="ListNumberLevel4"/>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2B75631B"/>
    <w:multiLevelType w:val="singleLevel"/>
    <w:tmpl w:val="A4DC141A"/>
    <w:lvl w:ilvl="0">
      <w:start w:val="1"/>
      <w:numFmt w:val="bullet"/>
      <w:pStyle w:val="ListBullet1"/>
      <w:lvlText w:val=""/>
      <w:lvlJc w:val="left"/>
      <w:pPr>
        <w:tabs>
          <w:tab w:val="num" w:pos="765"/>
        </w:tabs>
        <w:ind w:left="765" w:hanging="283"/>
      </w:pPr>
      <w:rPr>
        <w:rFonts w:ascii="Symbol" w:hAnsi="Symbol"/>
      </w:rPr>
    </w:lvl>
  </w:abstractNum>
  <w:abstractNum w:abstractNumId="14" w15:restartNumberingAfterBreak="0">
    <w:nsid w:val="2C0F7485"/>
    <w:multiLevelType w:val="hybridMultilevel"/>
    <w:tmpl w:val="90707D7A"/>
    <w:lvl w:ilvl="0" w:tplc="32C2BC38">
      <w:start w:val="1"/>
      <w:numFmt w:val="decimal"/>
      <w:lvlText w:val="%1."/>
      <w:lvlJc w:val="left"/>
      <w:pPr>
        <w:ind w:left="360" w:hanging="360"/>
      </w:pPr>
      <w:rPr>
        <w:rFonts w:ascii="Times New Roman" w:hAnsi="Times New Roman" w:cs="Times New Roman" w:hint="default"/>
        <w:b/>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2CAB4527"/>
    <w:multiLevelType w:val="multilevel"/>
    <w:tmpl w:val="26C24C12"/>
    <w:lvl w:ilvl="0">
      <w:start w:val="1"/>
      <w:numFmt w:val="decimal"/>
      <w:pStyle w:val="ListNumber3"/>
      <w:lvlText w:val="(%1)"/>
      <w:lvlJc w:val="left"/>
      <w:pPr>
        <w:tabs>
          <w:tab w:val="num" w:pos="1911"/>
        </w:tabs>
        <w:ind w:left="1911" w:hanging="709"/>
      </w:pPr>
    </w:lvl>
    <w:lvl w:ilvl="1">
      <w:start w:val="1"/>
      <w:numFmt w:val="lowerLetter"/>
      <w:pStyle w:val="ListNumber3Level2"/>
      <w:lvlText w:val="(%2)"/>
      <w:lvlJc w:val="left"/>
      <w:pPr>
        <w:tabs>
          <w:tab w:val="num" w:pos="2619"/>
        </w:tabs>
        <w:ind w:left="2619" w:hanging="708"/>
      </w:pPr>
    </w:lvl>
    <w:lvl w:ilvl="2">
      <w:start w:val="1"/>
      <w:numFmt w:val="bullet"/>
      <w:pStyle w:val="ListNumber3Level3"/>
      <w:lvlText w:val="–"/>
      <w:lvlJc w:val="left"/>
      <w:pPr>
        <w:tabs>
          <w:tab w:val="num" w:pos="3328"/>
        </w:tabs>
        <w:ind w:left="3328" w:hanging="709"/>
      </w:pPr>
      <w:rPr>
        <w:rFonts w:ascii="Times New Roman" w:hAnsi="Times New Roman"/>
      </w:rPr>
    </w:lvl>
    <w:lvl w:ilvl="3">
      <w:start w:val="1"/>
      <w:numFmt w:val="bullet"/>
      <w:pStyle w:val="ListNumber3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31001B6A"/>
    <w:multiLevelType w:val="multilevel"/>
    <w:tmpl w:val="AACE56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34293F3F"/>
    <w:multiLevelType w:val="singleLevel"/>
    <w:tmpl w:val="B074E4EC"/>
    <w:lvl w:ilvl="0">
      <w:start w:val="1"/>
      <w:numFmt w:val="bullet"/>
      <w:pStyle w:val="ListDash"/>
      <w:lvlText w:val="–"/>
      <w:lvlJc w:val="left"/>
      <w:pPr>
        <w:tabs>
          <w:tab w:val="num" w:pos="283"/>
        </w:tabs>
        <w:ind w:left="283" w:hanging="283"/>
      </w:pPr>
      <w:rPr>
        <w:rFonts w:ascii="Times New Roman" w:hAnsi="Times New Roman"/>
      </w:rPr>
    </w:lvl>
  </w:abstractNum>
  <w:abstractNum w:abstractNumId="18" w15:restartNumberingAfterBreak="0">
    <w:nsid w:val="358B6119"/>
    <w:multiLevelType w:val="multilevel"/>
    <w:tmpl w:val="A8BA546C"/>
    <w:lvl w:ilvl="0">
      <w:start w:val="1"/>
      <w:numFmt w:val="decimal"/>
      <w:pStyle w:val="ListNumber1"/>
      <w:lvlText w:val="(%1)"/>
      <w:lvlJc w:val="left"/>
      <w:pPr>
        <w:tabs>
          <w:tab w:val="num" w:pos="1191"/>
        </w:tabs>
        <w:ind w:left="1191" w:hanging="709"/>
      </w:pPr>
    </w:lvl>
    <w:lvl w:ilvl="1">
      <w:start w:val="1"/>
      <w:numFmt w:val="lowerLetter"/>
      <w:pStyle w:val="ListNumber1Level2"/>
      <w:lvlText w:val="(%2)"/>
      <w:lvlJc w:val="left"/>
      <w:pPr>
        <w:tabs>
          <w:tab w:val="num" w:pos="1899"/>
        </w:tabs>
        <w:ind w:left="1899" w:hanging="708"/>
      </w:pPr>
    </w:lvl>
    <w:lvl w:ilvl="2">
      <w:start w:val="1"/>
      <w:numFmt w:val="bullet"/>
      <w:pStyle w:val="ListNumber1Level3"/>
      <w:lvlText w:val="–"/>
      <w:lvlJc w:val="left"/>
      <w:pPr>
        <w:tabs>
          <w:tab w:val="num" w:pos="2608"/>
        </w:tabs>
        <w:ind w:left="2608" w:hanging="709"/>
      </w:pPr>
      <w:rPr>
        <w:rFonts w:ascii="Times New Roman" w:hAnsi="Times New Roman"/>
      </w:rPr>
    </w:lvl>
    <w:lvl w:ilvl="3">
      <w:start w:val="1"/>
      <w:numFmt w:val="bullet"/>
      <w:pStyle w:val="ListNumber1Level4"/>
      <w:lvlText w:val=""/>
      <w:lvlJc w:val="left"/>
      <w:pPr>
        <w:tabs>
          <w:tab w:val="num" w:pos="3317"/>
        </w:tabs>
        <w:ind w:left="331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9" w15:restartNumberingAfterBreak="0">
    <w:nsid w:val="368A153B"/>
    <w:multiLevelType w:val="hybridMultilevel"/>
    <w:tmpl w:val="B824C7B4"/>
    <w:lvl w:ilvl="0" w:tplc="FFFFFFFF">
      <w:start w:val="1"/>
      <w:numFmt w:val="upperLetter"/>
      <w:lvlText w:val="%1."/>
      <w:lvlJc w:val="left"/>
      <w:pPr>
        <w:ind w:left="819" w:hanging="360"/>
      </w:pPr>
      <w:rPr>
        <w:rFonts w:hint="default"/>
      </w:rPr>
    </w:lvl>
    <w:lvl w:ilvl="1" w:tplc="FFFFFFFF" w:tentative="1">
      <w:start w:val="1"/>
      <w:numFmt w:val="lowerLetter"/>
      <w:lvlText w:val="%2."/>
      <w:lvlJc w:val="left"/>
      <w:pPr>
        <w:ind w:left="1539" w:hanging="360"/>
      </w:pPr>
    </w:lvl>
    <w:lvl w:ilvl="2" w:tplc="FFFFFFFF" w:tentative="1">
      <w:start w:val="1"/>
      <w:numFmt w:val="lowerRoman"/>
      <w:lvlText w:val="%3."/>
      <w:lvlJc w:val="right"/>
      <w:pPr>
        <w:ind w:left="2259" w:hanging="180"/>
      </w:pPr>
    </w:lvl>
    <w:lvl w:ilvl="3" w:tplc="FFFFFFFF" w:tentative="1">
      <w:start w:val="1"/>
      <w:numFmt w:val="decimal"/>
      <w:lvlText w:val="%4."/>
      <w:lvlJc w:val="left"/>
      <w:pPr>
        <w:ind w:left="2979" w:hanging="360"/>
      </w:pPr>
    </w:lvl>
    <w:lvl w:ilvl="4" w:tplc="FFFFFFFF" w:tentative="1">
      <w:start w:val="1"/>
      <w:numFmt w:val="lowerLetter"/>
      <w:lvlText w:val="%5."/>
      <w:lvlJc w:val="left"/>
      <w:pPr>
        <w:ind w:left="3699" w:hanging="360"/>
      </w:pPr>
    </w:lvl>
    <w:lvl w:ilvl="5" w:tplc="FFFFFFFF" w:tentative="1">
      <w:start w:val="1"/>
      <w:numFmt w:val="lowerRoman"/>
      <w:lvlText w:val="%6."/>
      <w:lvlJc w:val="right"/>
      <w:pPr>
        <w:ind w:left="4419" w:hanging="180"/>
      </w:pPr>
    </w:lvl>
    <w:lvl w:ilvl="6" w:tplc="FFFFFFFF" w:tentative="1">
      <w:start w:val="1"/>
      <w:numFmt w:val="decimal"/>
      <w:lvlText w:val="%7."/>
      <w:lvlJc w:val="left"/>
      <w:pPr>
        <w:ind w:left="5139" w:hanging="360"/>
      </w:pPr>
    </w:lvl>
    <w:lvl w:ilvl="7" w:tplc="FFFFFFFF" w:tentative="1">
      <w:start w:val="1"/>
      <w:numFmt w:val="lowerLetter"/>
      <w:lvlText w:val="%8."/>
      <w:lvlJc w:val="left"/>
      <w:pPr>
        <w:ind w:left="5859" w:hanging="360"/>
      </w:pPr>
    </w:lvl>
    <w:lvl w:ilvl="8" w:tplc="FFFFFFFF" w:tentative="1">
      <w:start w:val="1"/>
      <w:numFmt w:val="lowerRoman"/>
      <w:lvlText w:val="%9."/>
      <w:lvlJc w:val="right"/>
      <w:pPr>
        <w:ind w:left="6579" w:hanging="180"/>
      </w:pPr>
    </w:lvl>
  </w:abstractNum>
  <w:abstractNum w:abstractNumId="20" w15:restartNumberingAfterBreak="0">
    <w:nsid w:val="3691227D"/>
    <w:multiLevelType w:val="hybridMultilevel"/>
    <w:tmpl w:val="F920FE68"/>
    <w:lvl w:ilvl="0" w:tplc="BB2C34A4">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8276BE6"/>
    <w:multiLevelType w:val="multilevel"/>
    <w:tmpl w:val="57B29F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39E960F4"/>
    <w:multiLevelType w:val="hybridMultilevel"/>
    <w:tmpl w:val="62629E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A047879"/>
    <w:multiLevelType w:val="hybridMultilevel"/>
    <w:tmpl w:val="3B94FB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AFB6DC8"/>
    <w:multiLevelType w:val="singleLevel"/>
    <w:tmpl w:val="D97CFDF8"/>
    <w:lvl w:ilvl="0">
      <w:start w:val="1"/>
      <w:numFmt w:val="bullet"/>
      <w:pStyle w:val="ListBullet2"/>
      <w:lvlText w:val=""/>
      <w:lvlJc w:val="left"/>
      <w:pPr>
        <w:tabs>
          <w:tab w:val="num" w:pos="1485"/>
        </w:tabs>
        <w:ind w:left="1485" w:hanging="283"/>
      </w:pPr>
      <w:rPr>
        <w:rFonts w:ascii="Symbol" w:hAnsi="Symbol"/>
      </w:rPr>
    </w:lvl>
  </w:abstractNum>
  <w:abstractNum w:abstractNumId="25" w15:restartNumberingAfterBreak="0">
    <w:nsid w:val="3CF00E18"/>
    <w:multiLevelType w:val="singleLevel"/>
    <w:tmpl w:val="4E1A982C"/>
    <w:lvl w:ilvl="0">
      <w:start w:val="1"/>
      <w:numFmt w:val="bullet"/>
      <w:pStyle w:val="ListBullet"/>
      <w:lvlText w:val=""/>
      <w:lvlJc w:val="left"/>
      <w:pPr>
        <w:tabs>
          <w:tab w:val="num" w:pos="283"/>
        </w:tabs>
        <w:ind w:left="283" w:hanging="283"/>
      </w:pPr>
      <w:rPr>
        <w:rFonts w:ascii="Symbol" w:hAnsi="Symbol"/>
      </w:rPr>
    </w:lvl>
  </w:abstractNum>
  <w:abstractNum w:abstractNumId="26" w15:restartNumberingAfterBreak="0">
    <w:nsid w:val="44692B5B"/>
    <w:multiLevelType w:val="hybridMultilevel"/>
    <w:tmpl w:val="D70681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6113D4F"/>
    <w:multiLevelType w:val="singleLevel"/>
    <w:tmpl w:val="A3323CB8"/>
    <w:lvl w:ilvl="0">
      <w:start w:val="1"/>
      <w:numFmt w:val="bullet"/>
      <w:pStyle w:val="ListDash3"/>
      <w:lvlText w:val="–"/>
      <w:lvlJc w:val="left"/>
      <w:pPr>
        <w:tabs>
          <w:tab w:val="num" w:pos="1485"/>
        </w:tabs>
        <w:ind w:left="1485" w:hanging="283"/>
      </w:pPr>
      <w:rPr>
        <w:rFonts w:ascii="Times New Roman" w:hAnsi="Times New Roman"/>
      </w:rPr>
    </w:lvl>
  </w:abstractNum>
  <w:abstractNum w:abstractNumId="28" w15:restartNumberingAfterBreak="0">
    <w:nsid w:val="46E030CA"/>
    <w:multiLevelType w:val="hybridMultilevel"/>
    <w:tmpl w:val="CB4C98C6"/>
    <w:styleLink w:val="ImportedStyle3"/>
    <w:lvl w:ilvl="0" w:tplc="86AABE52">
      <w:start w:val="1"/>
      <w:numFmt w:val="bullet"/>
      <w:lvlText w:val="·"/>
      <w:lvlJc w:val="left"/>
      <w:pPr>
        <w:ind w:left="72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EDAECEC6">
      <w:start w:val="1"/>
      <w:numFmt w:val="bullet"/>
      <w:lvlText w:val="o"/>
      <w:lvlJc w:val="left"/>
      <w:pPr>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00ECCBDE">
      <w:start w:val="1"/>
      <w:numFmt w:val="bullet"/>
      <w:lvlText w:val="▪"/>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B8854A0">
      <w:start w:val="1"/>
      <w:numFmt w:val="bullet"/>
      <w:lvlText w:val="·"/>
      <w:lvlJc w:val="left"/>
      <w:pPr>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DDBE8174">
      <w:start w:val="1"/>
      <w:numFmt w:val="bullet"/>
      <w:lvlText w:val="o"/>
      <w:lvlJc w:val="left"/>
      <w:pPr>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ABAA22BA">
      <w:start w:val="1"/>
      <w:numFmt w:val="bullet"/>
      <w:lvlText w:val="▪"/>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E76FEFE">
      <w:start w:val="1"/>
      <w:numFmt w:val="bullet"/>
      <w:lvlText w:val="·"/>
      <w:lvlJc w:val="left"/>
      <w:pPr>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F2C2C64">
      <w:start w:val="1"/>
      <w:numFmt w:val="bullet"/>
      <w:lvlText w:val="o"/>
      <w:lvlJc w:val="left"/>
      <w:pPr>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B90DA0C">
      <w:start w:val="1"/>
      <w:numFmt w:val="bullet"/>
      <w:lvlText w:val="▪"/>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9" w15:restartNumberingAfterBreak="0">
    <w:nsid w:val="4BC46DFE"/>
    <w:multiLevelType w:val="hybridMultilevel"/>
    <w:tmpl w:val="0F70AE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CE2509A"/>
    <w:multiLevelType w:val="multilevel"/>
    <w:tmpl w:val="C3E497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4D190A65"/>
    <w:multiLevelType w:val="hybridMultilevel"/>
    <w:tmpl w:val="F28EC274"/>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4FFD5CF9"/>
    <w:multiLevelType w:val="hybridMultilevel"/>
    <w:tmpl w:val="0AB07130"/>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09D634C"/>
    <w:multiLevelType w:val="hybridMultilevel"/>
    <w:tmpl w:val="3E9EAE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D10AB0"/>
    <w:multiLevelType w:val="singleLevel"/>
    <w:tmpl w:val="5B50620E"/>
    <w:lvl w:ilvl="0">
      <w:start w:val="1"/>
      <w:numFmt w:val="bullet"/>
      <w:pStyle w:val="ListDash4"/>
      <w:lvlText w:val="–"/>
      <w:lvlJc w:val="left"/>
      <w:pPr>
        <w:tabs>
          <w:tab w:val="num" w:pos="1485"/>
        </w:tabs>
        <w:ind w:left="1485" w:hanging="283"/>
      </w:pPr>
      <w:rPr>
        <w:rFonts w:ascii="Times New Roman" w:hAnsi="Times New Roman"/>
      </w:rPr>
    </w:lvl>
  </w:abstractNum>
  <w:abstractNum w:abstractNumId="35" w15:restartNumberingAfterBreak="0">
    <w:nsid w:val="5C154D56"/>
    <w:multiLevelType w:val="hybridMultilevel"/>
    <w:tmpl w:val="4C9447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5A17EE"/>
    <w:multiLevelType w:val="hybridMultilevel"/>
    <w:tmpl w:val="8A0EE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E0D6286"/>
    <w:multiLevelType w:val="singleLevel"/>
    <w:tmpl w:val="B0567122"/>
    <w:lvl w:ilvl="0">
      <w:start w:val="1"/>
      <w:numFmt w:val="bullet"/>
      <w:pStyle w:val="ListDash2"/>
      <w:lvlText w:val="–"/>
      <w:lvlJc w:val="left"/>
      <w:pPr>
        <w:tabs>
          <w:tab w:val="num" w:pos="1485"/>
        </w:tabs>
        <w:ind w:left="1485" w:hanging="283"/>
      </w:pPr>
      <w:rPr>
        <w:rFonts w:ascii="Times New Roman" w:hAnsi="Times New Roman"/>
      </w:rPr>
    </w:lvl>
  </w:abstractNum>
  <w:abstractNum w:abstractNumId="38" w15:restartNumberingAfterBreak="0">
    <w:nsid w:val="6057433F"/>
    <w:multiLevelType w:val="singleLevel"/>
    <w:tmpl w:val="3D5ECD48"/>
    <w:lvl w:ilvl="0">
      <w:start w:val="1"/>
      <w:numFmt w:val="bullet"/>
      <w:pStyle w:val="ListDash1"/>
      <w:lvlText w:val="–"/>
      <w:lvlJc w:val="left"/>
      <w:pPr>
        <w:tabs>
          <w:tab w:val="num" w:pos="765"/>
        </w:tabs>
        <w:ind w:left="765" w:hanging="283"/>
      </w:pPr>
      <w:rPr>
        <w:rFonts w:ascii="Times New Roman" w:hAnsi="Times New Roman"/>
      </w:rPr>
    </w:lvl>
  </w:abstractNum>
  <w:abstractNum w:abstractNumId="39" w15:restartNumberingAfterBreak="0">
    <w:nsid w:val="620F2440"/>
    <w:multiLevelType w:val="singleLevel"/>
    <w:tmpl w:val="6860A420"/>
    <w:lvl w:ilvl="0">
      <w:start w:val="1"/>
      <w:numFmt w:val="bullet"/>
      <w:pStyle w:val="ListBullet3"/>
      <w:lvlText w:val=""/>
      <w:lvlJc w:val="left"/>
      <w:pPr>
        <w:tabs>
          <w:tab w:val="num" w:pos="1485"/>
        </w:tabs>
        <w:ind w:left="1485" w:hanging="283"/>
      </w:pPr>
      <w:rPr>
        <w:rFonts w:ascii="Symbol" w:hAnsi="Symbol"/>
      </w:rPr>
    </w:lvl>
  </w:abstractNum>
  <w:abstractNum w:abstractNumId="40" w15:restartNumberingAfterBreak="0">
    <w:nsid w:val="628A09AE"/>
    <w:multiLevelType w:val="hybridMultilevel"/>
    <w:tmpl w:val="FEC67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4832FE8"/>
    <w:multiLevelType w:val="hybridMultilevel"/>
    <w:tmpl w:val="124C745A"/>
    <w:lvl w:ilvl="0" w:tplc="3000FECA">
      <w:start w:val="1"/>
      <w:numFmt w:val="decimal"/>
      <w:lvlText w:val="%1."/>
      <w:lvlJc w:val="left"/>
      <w:pPr>
        <w:ind w:left="720" w:hanging="360"/>
      </w:pPr>
      <w:rPr>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7B4BF1"/>
    <w:multiLevelType w:val="multilevel"/>
    <w:tmpl w:val="CEF64A62"/>
    <w:lvl w:ilvl="0">
      <w:start w:val="1"/>
      <w:numFmt w:val="decimal"/>
      <w:lvlText w:val="%1."/>
      <w:lvlJc w:val="left"/>
      <w:pPr>
        <w:tabs>
          <w:tab w:val="num" w:pos="480"/>
        </w:tabs>
        <w:ind w:left="480" w:hanging="480"/>
      </w:pPr>
    </w:lvl>
    <w:lvl w:ilvl="1">
      <w:start w:val="1"/>
      <w:numFmt w:val="decimal"/>
      <w:pStyle w:val="Heading2"/>
      <w:lvlText w:val="%1.%2."/>
      <w:lvlJc w:val="left"/>
      <w:pPr>
        <w:tabs>
          <w:tab w:val="num" w:pos="1200"/>
        </w:tabs>
        <w:ind w:left="1200" w:hanging="720"/>
      </w:pPr>
      <w:rPr>
        <w:rFonts w:cs="Times New Roman"/>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2">
      <w:start w:val="1"/>
      <w:numFmt w:val="decimal"/>
      <w:pStyle w:val="Heading3"/>
      <w:lvlText w:val="%1.%2.%3."/>
      <w:lvlJc w:val="left"/>
      <w:pPr>
        <w:tabs>
          <w:tab w:val="num" w:pos="720"/>
        </w:tabs>
        <w:ind w:left="720" w:hanging="720"/>
      </w:pPr>
    </w:lvl>
    <w:lvl w:ilvl="3">
      <w:start w:val="1"/>
      <w:numFmt w:val="decimal"/>
      <w:pStyle w:val="Heading4"/>
      <w:lvlText w:val="%1.%2.%3.%4."/>
      <w:lvlJc w:val="left"/>
      <w:pPr>
        <w:tabs>
          <w:tab w:val="num" w:pos="1920"/>
        </w:tabs>
        <w:ind w:left="1920" w:hanging="72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6C8E60F6"/>
    <w:multiLevelType w:val="multilevel"/>
    <w:tmpl w:val="334EB22E"/>
    <w:name w:val="ELList"/>
    <w:lvl w:ilvl="0">
      <w:start w:val="1"/>
      <w:numFmt w:val="decimal"/>
      <w:lvlText w:val="(%1)"/>
      <w:lvlJc w:val="left"/>
      <w:pPr>
        <w:tabs>
          <w:tab w:val="num" w:pos="709"/>
        </w:tabs>
        <w:ind w:left="709" w:hanging="709"/>
      </w:pPr>
    </w:lvl>
    <w:lvl w:ilvl="1">
      <w:start w:val="1"/>
      <w:numFmt w:val="lowerLetter"/>
      <w:lvlText w:val="(%2)"/>
      <w:lvlJc w:val="left"/>
      <w:pPr>
        <w:tabs>
          <w:tab w:val="num" w:pos="1417"/>
        </w:tabs>
        <w:ind w:left="1417" w:hanging="708"/>
      </w:pPr>
    </w:lvl>
    <w:lvl w:ilvl="2">
      <w:start w:val="1"/>
      <w:numFmt w:val="bullet"/>
      <w:lvlText w:val="–"/>
      <w:lvlJc w:val="left"/>
      <w:pPr>
        <w:tabs>
          <w:tab w:val="num" w:pos="2126"/>
        </w:tabs>
        <w:ind w:left="2126" w:hanging="709"/>
      </w:pPr>
      <w:rPr>
        <w:rFonts w:ascii="Times New Roman" w:hAnsi="Times New Roman"/>
      </w:rPr>
    </w:lvl>
    <w:lvl w:ilvl="3">
      <w:start w:val="1"/>
      <w:numFmt w:val="bullet"/>
      <w:lvlText w:val=""/>
      <w:lvlJc w:val="left"/>
      <w:pPr>
        <w:tabs>
          <w:tab w:val="num" w:pos="2835"/>
        </w:tabs>
        <w:ind w:left="2835"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4" w15:restartNumberingAfterBreak="0">
    <w:nsid w:val="6DF118C0"/>
    <w:multiLevelType w:val="singleLevel"/>
    <w:tmpl w:val="B90C8B88"/>
    <w:lvl w:ilvl="0">
      <w:start w:val="1"/>
      <w:numFmt w:val="bullet"/>
      <w:pStyle w:val="ListBullet4"/>
      <w:lvlText w:val=""/>
      <w:lvlJc w:val="left"/>
      <w:pPr>
        <w:tabs>
          <w:tab w:val="num" w:pos="1485"/>
        </w:tabs>
        <w:ind w:left="1485" w:hanging="283"/>
      </w:pPr>
      <w:rPr>
        <w:rFonts w:ascii="Symbol" w:hAnsi="Symbol"/>
      </w:rPr>
    </w:lvl>
  </w:abstractNum>
  <w:abstractNum w:abstractNumId="45" w15:restartNumberingAfterBreak="0">
    <w:nsid w:val="722304D7"/>
    <w:multiLevelType w:val="multilevel"/>
    <w:tmpl w:val="9DE2758E"/>
    <w:lvl w:ilvl="0">
      <w:start w:val="1"/>
      <w:numFmt w:val="decimal"/>
      <w:pStyle w:val="ListNumber4"/>
      <w:lvlText w:val="(%1)"/>
      <w:lvlJc w:val="left"/>
      <w:pPr>
        <w:tabs>
          <w:tab w:val="num" w:pos="1911"/>
        </w:tabs>
        <w:ind w:left="1911" w:hanging="709"/>
      </w:pPr>
    </w:lvl>
    <w:lvl w:ilvl="1">
      <w:start w:val="1"/>
      <w:numFmt w:val="lowerLetter"/>
      <w:pStyle w:val="ListNumber4Level2"/>
      <w:lvlText w:val="(%2)"/>
      <w:lvlJc w:val="left"/>
      <w:pPr>
        <w:tabs>
          <w:tab w:val="num" w:pos="2619"/>
        </w:tabs>
        <w:ind w:left="2619" w:hanging="708"/>
      </w:pPr>
    </w:lvl>
    <w:lvl w:ilvl="2">
      <w:start w:val="1"/>
      <w:numFmt w:val="bullet"/>
      <w:pStyle w:val="ListNumber4Level3"/>
      <w:lvlText w:val="–"/>
      <w:lvlJc w:val="left"/>
      <w:pPr>
        <w:tabs>
          <w:tab w:val="num" w:pos="3328"/>
        </w:tabs>
        <w:ind w:left="3328" w:hanging="709"/>
      </w:pPr>
      <w:rPr>
        <w:rFonts w:ascii="Times New Roman" w:hAnsi="Times New Roman"/>
      </w:rPr>
    </w:lvl>
    <w:lvl w:ilvl="3">
      <w:start w:val="1"/>
      <w:numFmt w:val="bullet"/>
      <w:pStyle w:val="ListNumber4Level4"/>
      <w:lvlText w:val=""/>
      <w:lvlJc w:val="left"/>
      <w:pPr>
        <w:tabs>
          <w:tab w:val="num" w:pos="4037"/>
        </w:tabs>
        <w:ind w:left="4037" w:hanging="709"/>
      </w:pPr>
      <w:rPr>
        <w:rFonts w:ascii="Symbol" w:hAnsi="Symbol"/>
      </w:r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6" w15:restartNumberingAfterBreak="0">
    <w:nsid w:val="763059EB"/>
    <w:multiLevelType w:val="multilevel"/>
    <w:tmpl w:val="93665B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7" w15:restartNumberingAfterBreak="0">
    <w:nsid w:val="79B86B97"/>
    <w:multiLevelType w:val="hybridMultilevel"/>
    <w:tmpl w:val="78363D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B0F369A"/>
    <w:multiLevelType w:val="hybridMultilevel"/>
    <w:tmpl w:val="CD5E113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7B1C452A"/>
    <w:multiLevelType w:val="hybridMultilevel"/>
    <w:tmpl w:val="5706E7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A21C3C"/>
    <w:multiLevelType w:val="hybridMultilevel"/>
    <w:tmpl w:val="A4D630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7EA30444"/>
    <w:multiLevelType w:val="hybridMultilevel"/>
    <w:tmpl w:val="99C835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7F1509DB"/>
    <w:multiLevelType w:val="hybridMultilevel"/>
    <w:tmpl w:val="6D26C31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79796940">
    <w:abstractNumId w:val="1"/>
  </w:num>
  <w:num w:numId="2" w16cid:durableId="1887721293">
    <w:abstractNumId w:val="0"/>
  </w:num>
  <w:num w:numId="3" w16cid:durableId="1221332879">
    <w:abstractNumId w:val="42"/>
  </w:num>
  <w:num w:numId="4" w16cid:durableId="1028799997">
    <w:abstractNumId w:val="25"/>
  </w:num>
  <w:num w:numId="5" w16cid:durableId="786700629">
    <w:abstractNumId w:val="13"/>
  </w:num>
  <w:num w:numId="6" w16cid:durableId="1982077720">
    <w:abstractNumId w:val="24"/>
  </w:num>
  <w:num w:numId="7" w16cid:durableId="143083244">
    <w:abstractNumId w:val="39"/>
  </w:num>
  <w:num w:numId="8" w16cid:durableId="1981112067">
    <w:abstractNumId w:val="44"/>
  </w:num>
  <w:num w:numId="9" w16cid:durableId="372390350">
    <w:abstractNumId w:val="17"/>
  </w:num>
  <w:num w:numId="10" w16cid:durableId="1255095332">
    <w:abstractNumId w:val="38"/>
  </w:num>
  <w:num w:numId="11" w16cid:durableId="176192616">
    <w:abstractNumId w:val="37"/>
  </w:num>
  <w:num w:numId="12" w16cid:durableId="369916791">
    <w:abstractNumId w:val="27"/>
  </w:num>
  <w:num w:numId="13" w16cid:durableId="1954971282">
    <w:abstractNumId w:val="34"/>
  </w:num>
  <w:num w:numId="14" w16cid:durableId="1116171196">
    <w:abstractNumId w:val="12"/>
  </w:num>
  <w:num w:numId="15" w16cid:durableId="1816529941">
    <w:abstractNumId w:val="18"/>
  </w:num>
  <w:num w:numId="16" w16cid:durableId="1826243749">
    <w:abstractNumId w:val="10"/>
  </w:num>
  <w:num w:numId="17" w16cid:durableId="1149635514">
    <w:abstractNumId w:val="15"/>
  </w:num>
  <w:num w:numId="18" w16cid:durableId="35787152">
    <w:abstractNumId w:val="45"/>
  </w:num>
  <w:num w:numId="19" w16cid:durableId="1038160226">
    <w:abstractNumId w:val="28"/>
  </w:num>
  <w:num w:numId="20" w16cid:durableId="1508789236">
    <w:abstractNumId w:val="7"/>
  </w:num>
  <w:num w:numId="21" w16cid:durableId="1229610056">
    <w:abstractNumId w:val="3"/>
  </w:num>
  <w:num w:numId="22" w16cid:durableId="363025463">
    <w:abstractNumId w:val="14"/>
  </w:num>
  <w:num w:numId="23" w16cid:durableId="361900407">
    <w:abstractNumId w:val="47"/>
  </w:num>
  <w:num w:numId="24" w16cid:durableId="531384631">
    <w:abstractNumId w:val="2"/>
  </w:num>
  <w:num w:numId="25" w16cid:durableId="664481854">
    <w:abstractNumId w:val="41"/>
  </w:num>
  <w:num w:numId="26" w16cid:durableId="1575241030">
    <w:abstractNumId w:val="35"/>
  </w:num>
  <w:num w:numId="27" w16cid:durableId="1852337404">
    <w:abstractNumId w:val="33"/>
  </w:num>
  <w:num w:numId="28" w16cid:durableId="1056970279">
    <w:abstractNumId w:val="49"/>
  </w:num>
  <w:num w:numId="29" w16cid:durableId="1504009103">
    <w:abstractNumId w:val="23"/>
  </w:num>
  <w:num w:numId="30" w16cid:durableId="963535319">
    <w:abstractNumId w:val="22"/>
  </w:num>
  <w:num w:numId="31" w16cid:durableId="1505700481">
    <w:abstractNumId w:val="40"/>
  </w:num>
  <w:num w:numId="32" w16cid:durableId="22561485">
    <w:abstractNumId w:val="5"/>
  </w:num>
  <w:num w:numId="33" w16cid:durableId="830873787">
    <w:abstractNumId w:val="36"/>
  </w:num>
  <w:num w:numId="34" w16cid:durableId="1059596123">
    <w:abstractNumId w:val="19"/>
  </w:num>
  <w:num w:numId="35" w16cid:durableId="2066561774">
    <w:abstractNumId w:val="6"/>
  </w:num>
  <w:num w:numId="36" w16cid:durableId="1110664038">
    <w:abstractNumId w:val="4"/>
  </w:num>
  <w:num w:numId="37" w16cid:durableId="119032192">
    <w:abstractNumId w:val="52"/>
  </w:num>
  <w:num w:numId="38" w16cid:durableId="1755396600">
    <w:abstractNumId w:val="11"/>
  </w:num>
  <w:num w:numId="39" w16cid:durableId="1463688782">
    <w:abstractNumId w:val="31"/>
  </w:num>
  <w:num w:numId="40" w16cid:durableId="100998454">
    <w:abstractNumId w:val="32"/>
  </w:num>
  <w:num w:numId="41" w16cid:durableId="1369335761">
    <w:abstractNumId w:val="48"/>
  </w:num>
  <w:num w:numId="42" w16cid:durableId="1734889178">
    <w:abstractNumId w:val="29"/>
  </w:num>
  <w:num w:numId="43" w16cid:durableId="12264624">
    <w:abstractNumId w:val="21"/>
  </w:num>
  <w:num w:numId="44" w16cid:durableId="506596628">
    <w:abstractNumId w:val="16"/>
  </w:num>
  <w:num w:numId="45" w16cid:durableId="1803881113">
    <w:abstractNumId w:val="46"/>
  </w:num>
  <w:num w:numId="46" w16cid:durableId="705254226">
    <w:abstractNumId w:val="30"/>
  </w:num>
  <w:num w:numId="47" w16cid:durableId="1985547040">
    <w:abstractNumId w:val="50"/>
  </w:num>
  <w:num w:numId="48" w16cid:durableId="47537151">
    <w:abstractNumId w:val="9"/>
  </w:num>
  <w:num w:numId="49" w16cid:durableId="196629704">
    <w:abstractNumId w:val="26"/>
  </w:num>
  <w:num w:numId="50" w16cid:durableId="2113087249">
    <w:abstractNumId w:val="51"/>
  </w:num>
  <w:num w:numId="51" w16cid:durableId="816146486">
    <w:abstractNumId w:val="20"/>
  </w:num>
  <w:num w:numId="52" w16cid:durableId="1262683152">
    <w:abstractNumId w:val="8"/>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EurolookDoctype" w:val="REP"/>
    <w:docVar w:name="EurolookLanguage" w:val="2057"/>
    <w:docVar w:name="EurolookVersion" w:val="3.7"/>
    <w:docVar w:name="LW_DocType" w:val="REP"/>
  </w:docVars>
  <w:rsids>
    <w:rsidRoot w:val="003D1B73"/>
    <w:rsid w:val="00002B2B"/>
    <w:rsid w:val="00004E71"/>
    <w:rsid w:val="000074B8"/>
    <w:rsid w:val="000077CF"/>
    <w:rsid w:val="000101E8"/>
    <w:rsid w:val="00010C95"/>
    <w:rsid w:val="00012D5D"/>
    <w:rsid w:val="000130AD"/>
    <w:rsid w:val="00014111"/>
    <w:rsid w:val="00020D5D"/>
    <w:rsid w:val="000243A8"/>
    <w:rsid w:val="0002781D"/>
    <w:rsid w:val="0003046E"/>
    <w:rsid w:val="00031742"/>
    <w:rsid w:val="000354B6"/>
    <w:rsid w:val="00051867"/>
    <w:rsid w:val="0005367E"/>
    <w:rsid w:val="000600D9"/>
    <w:rsid w:val="0006458C"/>
    <w:rsid w:val="00065115"/>
    <w:rsid w:val="00067093"/>
    <w:rsid w:val="00073A43"/>
    <w:rsid w:val="00073A93"/>
    <w:rsid w:val="00076C6E"/>
    <w:rsid w:val="00077621"/>
    <w:rsid w:val="0007775D"/>
    <w:rsid w:val="00081AEE"/>
    <w:rsid w:val="00083633"/>
    <w:rsid w:val="00084170"/>
    <w:rsid w:val="0008417F"/>
    <w:rsid w:val="00086509"/>
    <w:rsid w:val="000867C2"/>
    <w:rsid w:val="00092F1F"/>
    <w:rsid w:val="000936C5"/>
    <w:rsid w:val="00095412"/>
    <w:rsid w:val="000A3819"/>
    <w:rsid w:val="000B4784"/>
    <w:rsid w:val="000B546C"/>
    <w:rsid w:val="000C1BBC"/>
    <w:rsid w:val="000C5193"/>
    <w:rsid w:val="000C7262"/>
    <w:rsid w:val="000D3A02"/>
    <w:rsid w:val="000D5FA1"/>
    <w:rsid w:val="000D63F0"/>
    <w:rsid w:val="000D7382"/>
    <w:rsid w:val="000D7F4A"/>
    <w:rsid w:val="000E0BB9"/>
    <w:rsid w:val="000E2931"/>
    <w:rsid w:val="000E4180"/>
    <w:rsid w:val="000E5C5A"/>
    <w:rsid w:val="000E75FE"/>
    <w:rsid w:val="000E7FFA"/>
    <w:rsid w:val="000F12F3"/>
    <w:rsid w:val="000F6064"/>
    <w:rsid w:val="0010022F"/>
    <w:rsid w:val="0010049C"/>
    <w:rsid w:val="00100668"/>
    <w:rsid w:val="0010272E"/>
    <w:rsid w:val="0010562D"/>
    <w:rsid w:val="001120D9"/>
    <w:rsid w:val="00113154"/>
    <w:rsid w:val="00120EEE"/>
    <w:rsid w:val="0012179F"/>
    <w:rsid w:val="00122FED"/>
    <w:rsid w:val="001232E9"/>
    <w:rsid w:val="001253EC"/>
    <w:rsid w:val="0012541D"/>
    <w:rsid w:val="00125D86"/>
    <w:rsid w:val="001264EA"/>
    <w:rsid w:val="00130D12"/>
    <w:rsid w:val="00132990"/>
    <w:rsid w:val="0013513E"/>
    <w:rsid w:val="0013521E"/>
    <w:rsid w:val="00135914"/>
    <w:rsid w:val="0013723A"/>
    <w:rsid w:val="00143F19"/>
    <w:rsid w:val="0014400A"/>
    <w:rsid w:val="00144A5E"/>
    <w:rsid w:val="00153984"/>
    <w:rsid w:val="00155951"/>
    <w:rsid w:val="00155C9D"/>
    <w:rsid w:val="00156462"/>
    <w:rsid w:val="0016018A"/>
    <w:rsid w:val="00163DA4"/>
    <w:rsid w:val="00166396"/>
    <w:rsid w:val="001664B0"/>
    <w:rsid w:val="001701DF"/>
    <w:rsid w:val="00177AF8"/>
    <w:rsid w:val="001805A2"/>
    <w:rsid w:val="00184CEF"/>
    <w:rsid w:val="00186EE5"/>
    <w:rsid w:val="00193BC4"/>
    <w:rsid w:val="00195C4E"/>
    <w:rsid w:val="001964D5"/>
    <w:rsid w:val="001A1412"/>
    <w:rsid w:val="001A1952"/>
    <w:rsid w:val="001A2C4C"/>
    <w:rsid w:val="001A3247"/>
    <w:rsid w:val="001A3B30"/>
    <w:rsid w:val="001A3F06"/>
    <w:rsid w:val="001A5233"/>
    <w:rsid w:val="001A53A3"/>
    <w:rsid w:val="001B04A0"/>
    <w:rsid w:val="001B051C"/>
    <w:rsid w:val="001B0EA8"/>
    <w:rsid w:val="001B33D1"/>
    <w:rsid w:val="001B3928"/>
    <w:rsid w:val="001B3E76"/>
    <w:rsid w:val="001B473E"/>
    <w:rsid w:val="001B5971"/>
    <w:rsid w:val="001B65DC"/>
    <w:rsid w:val="001C09BE"/>
    <w:rsid w:val="001C1DBF"/>
    <w:rsid w:val="001C50E0"/>
    <w:rsid w:val="001C5CC7"/>
    <w:rsid w:val="001C5D50"/>
    <w:rsid w:val="001C7994"/>
    <w:rsid w:val="001D2A12"/>
    <w:rsid w:val="001D2BCC"/>
    <w:rsid w:val="001D5EF4"/>
    <w:rsid w:val="001F0E23"/>
    <w:rsid w:val="001F20FE"/>
    <w:rsid w:val="001F5883"/>
    <w:rsid w:val="001F5CEB"/>
    <w:rsid w:val="001F67A7"/>
    <w:rsid w:val="001F72F3"/>
    <w:rsid w:val="0020180B"/>
    <w:rsid w:val="0020258F"/>
    <w:rsid w:val="00204D91"/>
    <w:rsid w:val="002113F8"/>
    <w:rsid w:val="002116C4"/>
    <w:rsid w:val="0021174B"/>
    <w:rsid w:val="00213767"/>
    <w:rsid w:val="00217468"/>
    <w:rsid w:val="00220409"/>
    <w:rsid w:val="00223404"/>
    <w:rsid w:val="002235FA"/>
    <w:rsid w:val="00224222"/>
    <w:rsid w:val="002256E4"/>
    <w:rsid w:val="0022579E"/>
    <w:rsid w:val="00226055"/>
    <w:rsid w:val="00230B0D"/>
    <w:rsid w:val="0023264C"/>
    <w:rsid w:val="00235983"/>
    <w:rsid w:val="00242A4E"/>
    <w:rsid w:val="00243F20"/>
    <w:rsid w:val="00244A1C"/>
    <w:rsid w:val="002529C1"/>
    <w:rsid w:val="002537C8"/>
    <w:rsid w:val="002600D6"/>
    <w:rsid w:val="00262932"/>
    <w:rsid w:val="00266451"/>
    <w:rsid w:val="00266CFC"/>
    <w:rsid w:val="002823E9"/>
    <w:rsid w:val="00282D5C"/>
    <w:rsid w:val="002857BB"/>
    <w:rsid w:val="0029020E"/>
    <w:rsid w:val="002926B3"/>
    <w:rsid w:val="00293130"/>
    <w:rsid w:val="002A2F26"/>
    <w:rsid w:val="002A4632"/>
    <w:rsid w:val="002A65A3"/>
    <w:rsid w:val="002B18B9"/>
    <w:rsid w:val="002B27E6"/>
    <w:rsid w:val="002B5E9C"/>
    <w:rsid w:val="002B79FF"/>
    <w:rsid w:val="002C120A"/>
    <w:rsid w:val="002C2AD2"/>
    <w:rsid w:val="002C3D09"/>
    <w:rsid w:val="002C4155"/>
    <w:rsid w:val="002C5AE5"/>
    <w:rsid w:val="002D1259"/>
    <w:rsid w:val="002D2869"/>
    <w:rsid w:val="002D50EC"/>
    <w:rsid w:val="002E05ED"/>
    <w:rsid w:val="002E0DAC"/>
    <w:rsid w:val="002E13AC"/>
    <w:rsid w:val="002E4F51"/>
    <w:rsid w:val="002E5002"/>
    <w:rsid w:val="002E508F"/>
    <w:rsid w:val="002E58F9"/>
    <w:rsid w:val="002F4CC2"/>
    <w:rsid w:val="002F642E"/>
    <w:rsid w:val="00301D30"/>
    <w:rsid w:val="00303F53"/>
    <w:rsid w:val="0030720E"/>
    <w:rsid w:val="00313521"/>
    <w:rsid w:val="0031578C"/>
    <w:rsid w:val="00315895"/>
    <w:rsid w:val="0031646E"/>
    <w:rsid w:val="00321A7C"/>
    <w:rsid w:val="00324459"/>
    <w:rsid w:val="003249F8"/>
    <w:rsid w:val="00326557"/>
    <w:rsid w:val="00332EF4"/>
    <w:rsid w:val="003359E1"/>
    <w:rsid w:val="00352993"/>
    <w:rsid w:val="00352AFC"/>
    <w:rsid w:val="00352B90"/>
    <w:rsid w:val="00353F37"/>
    <w:rsid w:val="00354F93"/>
    <w:rsid w:val="00355001"/>
    <w:rsid w:val="003556A9"/>
    <w:rsid w:val="00355766"/>
    <w:rsid w:val="00361234"/>
    <w:rsid w:val="003628DD"/>
    <w:rsid w:val="00362A67"/>
    <w:rsid w:val="00363519"/>
    <w:rsid w:val="00366638"/>
    <w:rsid w:val="00370C4E"/>
    <w:rsid w:val="00371CCC"/>
    <w:rsid w:val="00372A6A"/>
    <w:rsid w:val="0038158D"/>
    <w:rsid w:val="00383EB5"/>
    <w:rsid w:val="00385879"/>
    <w:rsid w:val="00385CF3"/>
    <w:rsid w:val="0039124B"/>
    <w:rsid w:val="0039209C"/>
    <w:rsid w:val="003A172A"/>
    <w:rsid w:val="003A55EA"/>
    <w:rsid w:val="003A6435"/>
    <w:rsid w:val="003B5025"/>
    <w:rsid w:val="003B6C50"/>
    <w:rsid w:val="003C06E9"/>
    <w:rsid w:val="003C43D5"/>
    <w:rsid w:val="003D1B73"/>
    <w:rsid w:val="003D6D2C"/>
    <w:rsid w:val="003E05A3"/>
    <w:rsid w:val="003E0BE2"/>
    <w:rsid w:val="003E178B"/>
    <w:rsid w:val="003E3BF2"/>
    <w:rsid w:val="003E68EB"/>
    <w:rsid w:val="003E6EE0"/>
    <w:rsid w:val="003F3248"/>
    <w:rsid w:val="003F5EC3"/>
    <w:rsid w:val="003F66F1"/>
    <w:rsid w:val="003F6D22"/>
    <w:rsid w:val="003F7039"/>
    <w:rsid w:val="0040152B"/>
    <w:rsid w:val="00406182"/>
    <w:rsid w:val="00406A13"/>
    <w:rsid w:val="00410DE0"/>
    <w:rsid w:val="00413EF8"/>
    <w:rsid w:val="00414C05"/>
    <w:rsid w:val="00415147"/>
    <w:rsid w:val="0041692B"/>
    <w:rsid w:val="00416C4D"/>
    <w:rsid w:val="00424E60"/>
    <w:rsid w:val="00426ABA"/>
    <w:rsid w:val="00426B9A"/>
    <w:rsid w:val="00426FDF"/>
    <w:rsid w:val="0043135B"/>
    <w:rsid w:val="00455E66"/>
    <w:rsid w:val="00455F34"/>
    <w:rsid w:val="00457100"/>
    <w:rsid w:val="00460720"/>
    <w:rsid w:val="004615C2"/>
    <w:rsid w:val="0046205B"/>
    <w:rsid w:val="00462FD3"/>
    <w:rsid w:val="004708EC"/>
    <w:rsid w:val="00470F55"/>
    <w:rsid w:val="0047734C"/>
    <w:rsid w:val="0048117A"/>
    <w:rsid w:val="00482F5C"/>
    <w:rsid w:val="004836F9"/>
    <w:rsid w:val="00483991"/>
    <w:rsid w:val="004B010F"/>
    <w:rsid w:val="004B2CA1"/>
    <w:rsid w:val="004B5F11"/>
    <w:rsid w:val="004C13A0"/>
    <w:rsid w:val="004C3424"/>
    <w:rsid w:val="004C48FE"/>
    <w:rsid w:val="004C4966"/>
    <w:rsid w:val="004C786A"/>
    <w:rsid w:val="004D10EC"/>
    <w:rsid w:val="004D1B1A"/>
    <w:rsid w:val="004D418F"/>
    <w:rsid w:val="004E1C91"/>
    <w:rsid w:val="004E526B"/>
    <w:rsid w:val="004E6C24"/>
    <w:rsid w:val="004E7CAA"/>
    <w:rsid w:val="004F2D8F"/>
    <w:rsid w:val="004F3478"/>
    <w:rsid w:val="004F7F5F"/>
    <w:rsid w:val="00500940"/>
    <w:rsid w:val="0050206B"/>
    <w:rsid w:val="0050529E"/>
    <w:rsid w:val="00512C5D"/>
    <w:rsid w:val="00512CE2"/>
    <w:rsid w:val="0051532C"/>
    <w:rsid w:val="005166D0"/>
    <w:rsid w:val="00516FEE"/>
    <w:rsid w:val="00517212"/>
    <w:rsid w:val="005236AC"/>
    <w:rsid w:val="0052522A"/>
    <w:rsid w:val="00525BDC"/>
    <w:rsid w:val="00526064"/>
    <w:rsid w:val="00530182"/>
    <w:rsid w:val="00530CA5"/>
    <w:rsid w:val="00532BF8"/>
    <w:rsid w:val="0053384D"/>
    <w:rsid w:val="00533C06"/>
    <w:rsid w:val="00533C67"/>
    <w:rsid w:val="00537AD7"/>
    <w:rsid w:val="00542D2B"/>
    <w:rsid w:val="00546488"/>
    <w:rsid w:val="00552199"/>
    <w:rsid w:val="00556FFE"/>
    <w:rsid w:val="00557833"/>
    <w:rsid w:val="00561670"/>
    <w:rsid w:val="00561B68"/>
    <w:rsid w:val="005650B6"/>
    <w:rsid w:val="005652E1"/>
    <w:rsid w:val="00565F4C"/>
    <w:rsid w:val="00566585"/>
    <w:rsid w:val="00570770"/>
    <w:rsid w:val="00570B98"/>
    <w:rsid w:val="005730F2"/>
    <w:rsid w:val="0057549C"/>
    <w:rsid w:val="00575A9A"/>
    <w:rsid w:val="005770CD"/>
    <w:rsid w:val="005859AD"/>
    <w:rsid w:val="0058684A"/>
    <w:rsid w:val="00587889"/>
    <w:rsid w:val="00591589"/>
    <w:rsid w:val="005958ED"/>
    <w:rsid w:val="00596718"/>
    <w:rsid w:val="0059750E"/>
    <w:rsid w:val="00597671"/>
    <w:rsid w:val="005A010B"/>
    <w:rsid w:val="005A1585"/>
    <w:rsid w:val="005A4EA1"/>
    <w:rsid w:val="005A7AF6"/>
    <w:rsid w:val="005A7F32"/>
    <w:rsid w:val="005B224C"/>
    <w:rsid w:val="005B2A2E"/>
    <w:rsid w:val="005B5990"/>
    <w:rsid w:val="005B6FD4"/>
    <w:rsid w:val="005C0395"/>
    <w:rsid w:val="005C1A7F"/>
    <w:rsid w:val="005C327A"/>
    <w:rsid w:val="005C3C9A"/>
    <w:rsid w:val="005C4F34"/>
    <w:rsid w:val="005C728D"/>
    <w:rsid w:val="005D09B2"/>
    <w:rsid w:val="005D104D"/>
    <w:rsid w:val="005D7916"/>
    <w:rsid w:val="005E1158"/>
    <w:rsid w:val="005E1F81"/>
    <w:rsid w:val="005E51EF"/>
    <w:rsid w:val="005E7C46"/>
    <w:rsid w:val="005F0FBD"/>
    <w:rsid w:val="005F3E33"/>
    <w:rsid w:val="005F4E30"/>
    <w:rsid w:val="00601D5A"/>
    <w:rsid w:val="0060796D"/>
    <w:rsid w:val="00610145"/>
    <w:rsid w:val="00610A92"/>
    <w:rsid w:val="006159FD"/>
    <w:rsid w:val="00617382"/>
    <w:rsid w:val="00617928"/>
    <w:rsid w:val="00621C9C"/>
    <w:rsid w:val="00623274"/>
    <w:rsid w:val="006259E4"/>
    <w:rsid w:val="00630808"/>
    <w:rsid w:val="00634449"/>
    <w:rsid w:val="00634CA9"/>
    <w:rsid w:val="006352AB"/>
    <w:rsid w:val="00642F48"/>
    <w:rsid w:val="006455EB"/>
    <w:rsid w:val="00647530"/>
    <w:rsid w:val="00653031"/>
    <w:rsid w:val="00654DF0"/>
    <w:rsid w:val="00656C12"/>
    <w:rsid w:val="006621BB"/>
    <w:rsid w:val="0066405E"/>
    <w:rsid w:val="00664B66"/>
    <w:rsid w:val="00665124"/>
    <w:rsid w:val="00665769"/>
    <w:rsid w:val="006675AD"/>
    <w:rsid w:val="00673D7B"/>
    <w:rsid w:val="00675CA3"/>
    <w:rsid w:val="00676E92"/>
    <w:rsid w:val="00683DA7"/>
    <w:rsid w:val="006841F2"/>
    <w:rsid w:val="006907B3"/>
    <w:rsid w:val="00690911"/>
    <w:rsid w:val="00690FF7"/>
    <w:rsid w:val="00692334"/>
    <w:rsid w:val="006A2B6C"/>
    <w:rsid w:val="006A453E"/>
    <w:rsid w:val="006A5478"/>
    <w:rsid w:val="006A5D71"/>
    <w:rsid w:val="006A67EB"/>
    <w:rsid w:val="006B2F40"/>
    <w:rsid w:val="006B715E"/>
    <w:rsid w:val="006C3231"/>
    <w:rsid w:val="006C3F74"/>
    <w:rsid w:val="006C4E52"/>
    <w:rsid w:val="006C69DC"/>
    <w:rsid w:val="006D24CD"/>
    <w:rsid w:val="006E00A0"/>
    <w:rsid w:val="006E0E75"/>
    <w:rsid w:val="006E20F8"/>
    <w:rsid w:val="006E2226"/>
    <w:rsid w:val="006E25C5"/>
    <w:rsid w:val="006E2B99"/>
    <w:rsid w:val="006F0A3E"/>
    <w:rsid w:val="006F6AA1"/>
    <w:rsid w:val="00701D8B"/>
    <w:rsid w:val="00702B67"/>
    <w:rsid w:val="00705DF1"/>
    <w:rsid w:val="00707D6C"/>
    <w:rsid w:val="00707F71"/>
    <w:rsid w:val="00711E68"/>
    <w:rsid w:val="0071331F"/>
    <w:rsid w:val="0071363F"/>
    <w:rsid w:val="007153A5"/>
    <w:rsid w:val="00720FC2"/>
    <w:rsid w:val="00721EA3"/>
    <w:rsid w:val="007223A3"/>
    <w:rsid w:val="007230D6"/>
    <w:rsid w:val="00723A02"/>
    <w:rsid w:val="00732CF8"/>
    <w:rsid w:val="00733B59"/>
    <w:rsid w:val="007416EA"/>
    <w:rsid w:val="00745C4B"/>
    <w:rsid w:val="00747165"/>
    <w:rsid w:val="0075735B"/>
    <w:rsid w:val="00761DE2"/>
    <w:rsid w:val="00764064"/>
    <w:rsid w:val="00766AB0"/>
    <w:rsid w:val="00767A6B"/>
    <w:rsid w:val="0077155A"/>
    <w:rsid w:val="007725EB"/>
    <w:rsid w:val="00780DE1"/>
    <w:rsid w:val="00781229"/>
    <w:rsid w:val="00784725"/>
    <w:rsid w:val="00784A5B"/>
    <w:rsid w:val="00790E57"/>
    <w:rsid w:val="007931CA"/>
    <w:rsid w:val="00794049"/>
    <w:rsid w:val="007942E2"/>
    <w:rsid w:val="007956E6"/>
    <w:rsid w:val="007B1182"/>
    <w:rsid w:val="007B16D7"/>
    <w:rsid w:val="007B2FF8"/>
    <w:rsid w:val="007B38A2"/>
    <w:rsid w:val="007B3A5F"/>
    <w:rsid w:val="007B4825"/>
    <w:rsid w:val="007B4FAE"/>
    <w:rsid w:val="007B694A"/>
    <w:rsid w:val="007B7B24"/>
    <w:rsid w:val="007C147E"/>
    <w:rsid w:val="007C65EF"/>
    <w:rsid w:val="007D0E9B"/>
    <w:rsid w:val="007D4581"/>
    <w:rsid w:val="007D611C"/>
    <w:rsid w:val="007D7161"/>
    <w:rsid w:val="007E2021"/>
    <w:rsid w:val="007E4605"/>
    <w:rsid w:val="007F1268"/>
    <w:rsid w:val="007F1966"/>
    <w:rsid w:val="007F2187"/>
    <w:rsid w:val="007F655E"/>
    <w:rsid w:val="007F783F"/>
    <w:rsid w:val="00800C3C"/>
    <w:rsid w:val="00803EE9"/>
    <w:rsid w:val="00807478"/>
    <w:rsid w:val="00814252"/>
    <w:rsid w:val="008158C4"/>
    <w:rsid w:val="00823F49"/>
    <w:rsid w:val="008250EE"/>
    <w:rsid w:val="00825D61"/>
    <w:rsid w:val="0082673A"/>
    <w:rsid w:val="0082771E"/>
    <w:rsid w:val="008326D7"/>
    <w:rsid w:val="00840B41"/>
    <w:rsid w:val="0084378F"/>
    <w:rsid w:val="0084605B"/>
    <w:rsid w:val="008501BD"/>
    <w:rsid w:val="008539B7"/>
    <w:rsid w:val="00855FF3"/>
    <w:rsid w:val="008568A4"/>
    <w:rsid w:val="008614A1"/>
    <w:rsid w:val="0086217D"/>
    <w:rsid w:val="0086415B"/>
    <w:rsid w:val="00866DD1"/>
    <w:rsid w:val="00867EAD"/>
    <w:rsid w:val="00877ACA"/>
    <w:rsid w:val="00880C18"/>
    <w:rsid w:val="00887612"/>
    <w:rsid w:val="0089447B"/>
    <w:rsid w:val="0089584E"/>
    <w:rsid w:val="008A18D1"/>
    <w:rsid w:val="008A1F78"/>
    <w:rsid w:val="008A2AAA"/>
    <w:rsid w:val="008A37E4"/>
    <w:rsid w:val="008A504C"/>
    <w:rsid w:val="008A582B"/>
    <w:rsid w:val="008A5DA4"/>
    <w:rsid w:val="008B2B8C"/>
    <w:rsid w:val="008B3ECB"/>
    <w:rsid w:val="008B5572"/>
    <w:rsid w:val="008C2D32"/>
    <w:rsid w:val="008C2F16"/>
    <w:rsid w:val="008C43AC"/>
    <w:rsid w:val="008C6F89"/>
    <w:rsid w:val="008D20F9"/>
    <w:rsid w:val="008D3F98"/>
    <w:rsid w:val="008D4687"/>
    <w:rsid w:val="008D74C2"/>
    <w:rsid w:val="008E2E33"/>
    <w:rsid w:val="008E2F22"/>
    <w:rsid w:val="008E3D39"/>
    <w:rsid w:val="008E646A"/>
    <w:rsid w:val="008E68B3"/>
    <w:rsid w:val="008E6E07"/>
    <w:rsid w:val="008F278C"/>
    <w:rsid w:val="008F6DFD"/>
    <w:rsid w:val="00900ECA"/>
    <w:rsid w:val="00902153"/>
    <w:rsid w:val="00902737"/>
    <w:rsid w:val="009040FE"/>
    <w:rsid w:val="00905B31"/>
    <w:rsid w:val="00911A7C"/>
    <w:rsid w:val="00912313"/>
    <w:rsid w:val="00914228"/>
    <w:rsid w:val="0092680B"/>
    <w:rsid w:val="00927DB6"/>
    <w:rsid w:val="00934F48"/>
    <w:rsid w:val="0094308F"/>
    <w:rsid w:val="00946ADE"/>
    <w:rsid w:val="00953B43"/>
    <w:rsid w:val="009544C3"/>
    <w:rsid w:val="00954828"/>
    <w:rsid w:val="00954B95"/>
    <w:rsid w:val="00955812"/>
    <w:rsid w:val="009578F2"/>
    <w:rsid w:val="00962DE3"/>
    <w:rsid w:val="009817D6"/>
    <w:rsid w:val="00987C2D"/>
    <w:rsid w:val="00987F4A"/>
    <w:rsid w:val="009940DE"/>
    <w:rsid w:val="00994579"/>
    <w:rsid w:val="00994D4C"/>
    <w:rsid w:val="009A3499"/>
    <w:rsid w:val="009A4B52"/>
    <w:rsid w:val="009A6A86"/>
    <w:rsid w:val="009B080B"/>
    <w:rsid w:val="009B08FD"/>
    <w:rsid w:val="009B2069"/>
    <w:rsid w:val="009B2C2D"/>
    <w:rsid w:val="009C216F"/>
    <w:rsid w:val="009C35D9"/>
    <w:rsid w:val="009C5635"/>
    <w:rsid w:val="009D00E0"/>
    <w:rsid w:val="009D47F6"/>
    <w:rsid w:val="009D4BAC"/>
    <w:rsid w:val="009D796D"/>
    <w:rsid w:val="009F098E"/>
    <w:rsid w:val="009F0B63"/>
    <w:rsid w:val="009F37E8"/>
    <w:rsid w:val="009F6D0D"/>
    <w:rsid w:val="009F7312"/>
    <w:rsid w:val="009F7F72"/>
    <w:rsid w:val="00A00F6D"/>
    <w:rsid w:val="00A030EA"/>
    <w:rsid w:val="00A0450E"/>
    <w:rsid w:val="00A053C2"/>
    <w:rsid w:val="00A06859"/>
    <w:rsid w:val="00A06F5A"/>
    <w:rsid w:val="00A10084"/>
    <w:rsid w:val="00A124D9"/>
    <w:rsid w:val="00A142BE"/>
    <w:rsid w:val="00A152BD"/>
    <w:rsid w:val="00A2357F"/>
    <w:rsid w:val="00A250EC"/>
    <w:rsid w:val="00A26DAD"/>
    <w:rsid w:val="00A30BA8"/>
    <w:rsid w:val="00A328F5"/>
    <w:rsid w:val="00A3499F"/>
    <w:rsid w:val="00A3527A"/>
    <w:rsid w:val="00A363CB"/>
    <w:rsid w:val="00A3653E"/>
    <w:rsid w:val="00A37EFA"/>
    <w:rsid w:val="00A40CD9"/>
    <w:rsid w:val="00A41AB4"/>
    <w:rsid w:val="00A47931"/>
    <w:rsid w:val="00A509DB"/>
    <w:rsid w:val="00A50D0F"/>
    <w:rsid w:val="00A572AB"/>
    <w:rsid w:val="00A6081D"/>
    <w:rsid w:val="00A708C4"/>
    <w:rsid w:val="00A72E3A"/>
    <w:rsid w:val="00A76C74"/>
    <w:rsid w:val="00A77C87"/>
    <w:rsid w:val="00A8125E"/>
    <w:rsid w:val="00A81EF4"/>
    <w:rsid w:val="00A82ADD"/>
    <w:rsid w:val="00A82F86"/>
    <w:rsid w:val="00A8386C"/>
    <w:rsid w:val="00A86073"/>
    <w:rsid w:val="00A86AB0"/>
    <w:rsid w:val="00A87E49"/>
    <w:rsid w:val="00A951CC"/>
    <w:rsid w:val="00A95A0D"/>
    <w:rsid w:val="00A97728"/>
    <w:rsid w:val="00AA1043"/>
    <w:rsid w:val="00AA54E8"/>
    <w:rsid w:val="00AA7CBE"/>
    <w:rsid w:val="00AB5495"/>
    <w:rsid w:val="00AB6A51"/>
    <w:rsid w:val="00AB7E71"/>
    <w:rsid w:val="00AC0A49"/>
    <w:rsid w:val="00AC0B81"/>
    <w:rsid w:val="00AD344C"/>
    <w:rsid w:val="00AD3A27"/>
    <w:rsid w:val="00AD4B65"/>
    <w:rsid w:val="00AE0DC1"/>
    <w:rsid w:val="00AE2288"/>
    <w:rsid w:val="00AE438A"/>
    <w:rsid w:val="00AE786A"/>
    <w:rsid w:val="00AF18AF"/>
    <w:rsid w:val="00AF3E12"/>
    <w:rsid w:val="00AF5A5B"/>
    <w:rsid w:val="00AF5E0F"/>
    <w:rsid w:val="00AF7D23"/>
    <w:rsid w:val="00B01305"/>
    <w:rsid w:val="00B05ED3"/>
    <w:rsid w:val="00B107C6"/>
    <w:rsid w:val="00B138C3"/>
    <w:rsid w:val="00B200A8"/>
    <w:rsid w:val="00B257D2"/>
    <w:rsid w:val="00B25EAC"/>
    <w:rsid w:val="00B269DE"/>
    <w:rsid w:val="00B30B8B"/>
    <w:rsid w:val="00B3592C"/>
    <w:rsid w:val="00B36133"/>
    <w:rsid w:val="00B412B8"/>
    <w:rsid w:val="00B437EA"/>
    <w:rsid w:val="00B4477A"/>
    <w:rsid w:val="00B468F8"/>
    <w:rsid w:val="00B50CDA"/>
    <w:rsid w:val="00B53772"/>
    <w:rsid w:val="00B5738E"/>
    <w:rsid w:val="00B63208"/>
    <w:rsid w:val="00B6439C"/>
    <w:rsid w:val="00B6641A"/>
    <w:rsid w:val="00B718CB"/>
    <w:rsid w:val="00B72FB4"/>
    <w:rsid w:val="00B74670"/>
    <w:rsid w:val="00B74BEE"/>
    <w:rsid w:val="00B77A9D"/>
    <w:rsid w:val="00B80692"/>
    <w:rsid w:val="00B849A5"/>
    <w:rsid w:val="00B856F8"/>
    <w:rsid w:val="00B90479"/>
    <w:rsid w:val="00B927EB"/>
    <w:rsid w:val="00B95433"/>
    <w:rsid w:val="00B96096"/>
    <w:rsid w:val="00B977C5"/>
    <w:rsid w:val="00BA0A84"/>
    <w:rsid w:val="00BA0EF4"/>
    <w:rsid w:val="00BA1A6A"/>
    <w:rsid w:val="00BA2AAE"/>
    <w:rsid w:val="00BA32E3"/>
    <w:rsid w:val="00BA3912"/>
    <w:rsid w:val="00BA508E"/>
    <w:rsid w:val="00BA69B9"/>
    <w:rsid w:val="00BA7C1C"/>
    <w:rsid w:val="00BA7F5C"/>
    <w:rsid w:val="00BB1BED"/>
    <w:rsid w:val="00BB293A"/>
    <w:rsid w:val="00BB2E43"/>
    <w:rsid w:val="00BB70B1"/>
    <w:rsid w:val="00BC022D"/>
    <w:rsid w:val="00BC103B"/>
    <w:rsid w:val="00BC1481"/>
    <w:rsid w:val="00BC5777"/>
    <w:rsid w:val="00BC57FF"/>
    <w:rsid w:val="00BC7CDF"/>
    <w:rsid w:val="00BD03B0"/>
    <w:rsid w:val="00BD0B41"/>
    <w:rsid w:val="00BD13BF"/>
    <w:rsid w:val="00BD3A62"/>
    <w:rsid w:val="00BD41B7"/>
    <w:rsid w:val="00BD65EE"/>
    <w:rsid w:val="00BE1809"/>
    <w:rsid w:val="00BE1EB0"/>
    <w:rsid w:val="00BE266C"/>
    <w:rsid w:val="00BE28F7"/>
    <w:rsid w:val="00BE5E82"/>
    <w:rsid w:val="00BE6EFF"/>
    <w:rsid w:val="00BF3C60"/>
    <w:rsid w:val="00BF4184"/>
    <w:rsid w:val="00BF6C37"/>
    <w:rsid w:val="00C05B52"/>
    <w:rsid w:val="00C136AC"/>
    <w:rsid w:val="00C17A92"/>
    <w:rsid w:val="00C21E82"/>
    <w:rsid w:val="00C23839"/>
    <w:rsid w:val="00C23CB9"/>
    <w:rsid w:val="00C32955"/>
    <w:rsid w:val="00C348D2"/>
    <w:rsid w:val="00C36069"/>
    <w:rsid w:val="00C37445"/>
    <w:rsid w:val="00C40F0C"/>
    <w:rsid w:val="00C436E3"/>
    <w:rsid w:val="00C43867"/>
    <w:rsid w:val="00C53646"/>
    <w:rsid w:val="00C53FB3"/>
    <w:rsid w:val="00C54E9B"/>
    <w:rsid w:val="00C57807"/>
    <w:rsid w:val="00C708E5"/>
    <w:rsid w:val="00C709E1"/>
    <w:rsid w:val="00C72230"/>
    <w:rsid w:val="00C72B31"/>
    <w:rsid w:val="00C75791"/>
    <w:rsid w:val="00C7650F"/>
    <w:rsid w:val="00C847DB"/>
    <w:rsid w:val="00CA0090"/>
    <w:rsid w:val="00CA03ED"/>
    <w:rsid w:val="00CA0E48"/>
    <w:rsid w:val="00CA3D60"/>
    <w:rsid w:val="00CA4BC4"/>
    <w:rsid w:val="00CA6CEE"/>
    <w:rsid w:val="00CA728F"/>
    <w:rsid w:val="00CB0A05"/>
    <w:rsid w:val="00CB4250"/>
    <w:rsid w:val="00CB4DDA"/>
    <w:rsid w:val="00CB552A"/>
    <w:rsid w:val="00CB6D3A"/>
    <w:rsid w:val="00CC0912"/>
    <w:rsid w:val="00CC47FF"/>
    <w:rsid w:val="00CC53EB"/>
    <w:rsid w:val="00CD046B"/>
    <w:rsid w:val="00CD11C0"/>
    <w:rsid w:val="00CD2AB7"/>
    <w:rsid w:val="00CD2AE8"/>
    <w:rsid w:val="00CD70C1"/>
    <w:rsid w:val="00CD7122"/>
    <w:rsid w:val="00CE22FC"/>
    <w:rsid w:val="00CE2AB2"/>
    <w:rsid w:val="00CE443C"/>
    <w:rsid w:val="00CE69F3"/>
    <w:rsid w:val="00CE6BF7"/>
    <w:rsid w:val="00CE775E"/>
    <w:rsid w:val="00CF6B51"/>
    <w:rsid w:val="00CF6D15"/>
    <w:rsid w:val="00CF727B"/>
    <w:rsid w:val="00CF7714"/>
    <w:rsid w:val="00D00AE1"/>
    <w:rsid w:val="00D030BD"/>
    <w:rsid w:val="00D06B2C"/>
    <w:rsid w:val="00D1318B"/>
    <w:rsid w:val="00D154BB"/>
    <w:rsid w:val="00D16EF8"/>
    <w:rsid w:val="00D17BF7"/>
    <w:rsid w:val="00D20B42"/>
    <w:rsid w:val="00D20D8F"/>
    <w:rsid w:val="00D21396"/>
    <w:rsid w:val="00D305FF"/>
    <w:rsid w:val="00D32F2A"/>
    <w:rsid w:val="00D3366B"/>
    <w:rsid w:val="00D3567E"/>
    <w:rsid w:val="00D46E7C"/>
    <w:rsid w:val="00D53E4F"/>
    <w:rsid w:val="00D5419D"/>
    <w:rsid w:val="00D545F0"/>
    <w:rsid w:val="00D54FF4"/>
    <w:rsid w:val="00D55610"/>
    <w:rsid w:val="00D563BB"/>
    <w:rsid w:val="00D6172C"/>
    <w:rsid w:val="00D62A96"/>
    <w:rsid w:val="00D62BB9"/>
    <w:rsid w:val="00D62EF8"/>
    <w:rsid w:val="00D672D0"/>
    <w:rsid w:val="00D67470"/>
    <w:rsid w:val="00D70E49"/>
    <w:rsid w:val="00D71CF6"/>
    <w:rsid w:val="00D71E4E"/>
    <w:rsid w:val="00D8111C"/>
    <w:rsid w:val="00D81221"/>
    <w:rsid w:val="00D81292"/>
    <w:rsid w:val="00D81712"/>
    <w:rsid w:val="00D82933"/>
    <w:rsid w:val="00D839D3"/>
    <w:rsid w:val="00D83F0E"/>
    <w:rsid w:val="00D83F7F"/>
    <w:rsid w:val="00D8421A"/>
    <w:rsid w:val="00D86A43"/>
    <w:rsid w:val="00D87067"/>
    <w:rsid w:val="00D96C86"/>
    <w:rsid w:val="00DA02A2"/>
    <w:rsid w:val="00DA2FCF"/>
    <w:rsid w:val="00DA7756"/>
    <w:rsid w:val="00DB34A2"/>
    <w:rsid w:val="00DB7A37"/>
    <w:rsid w:val="00DC3AC1"/>
    <w:rsid w:val="00DC5451"/>
    <w:rsid w:val="00DC6B6F"/>
    <w:rsid w:val="00DD10FE"/>
    <w:rsid w:val="00DD77BE"/>
    <w:rsid w:val="00DE3C86"/>
    <w:rsid w:val="00DE599B"/>
    <w:rsid w:val="00DE5AB5"/>
    <w:rsid w:val="00DF250F"/>
    <w:rsid w:val="00DF3373"/>
    <w:rsid w:val="00DF4421"/>
    <w:rsid w:val="00DF5597"/>
    <w:rsid w:val="00E011E1"/>
    <w:rsid w:val="00E05C0F"/>
    <w:rsid w:val="00E107BC"/>
    <w:rsid w:val="00E121C5"/>
    <w:rsid w:val="00E152E6"/>
    <w:rsid w:val="00E154A5"/>
    <w:rsid w:val="00E16562"/>
    <w:rsid w:val="00E213CC"/>
    <w:rsid w:val="00E22FAF"/>
    <w:rsid w:val="00E230E9"/>
    <w:rsid w:val="00E312DE"/>
    <w:rsid w:val="00E312E0"/>
    <w:rsid w:val="00E32856"/>
    <w:rsid w:val="00E360DD"/>
    <w:rsid w:val="00E40242"/>
    <w:rsid w:val="00E42F7F"/>
    <w:rsid w:val="00E44FE5"/>
    <w:rsid w:val="00E45775"/>
    <w:rsid w:val="00E5047B"/>
    <w:rsid w:val="00E5077C"/>
    <w:rsid w:val="00E50890"/>
    <w:rsid w:val="00E5124C"/>
    <w:rsid w:val="00E5247D"/>
    <w:rsid w:val="00E52AC5"/>
    <w:rsid w:val="00E53A88"/>
    <w:rsid w:val="00E53D82"/>
    <w:rsid w:val="00E53EA8"/>
    <w:rsid w:val="00E6437C"/>
    <w:rsid w:val="00E70711"/>
    <w:rsid w:val="00E71863"/>
    <w:rsid w:val="00E734CB"/>
    <w:rsid w:val="00E73993"/>
    <w:rsid w:val="00E74D3A"/>
    <w:rsid w:val="00E756AE"/>
    <w:rsid w:val="00E80B25"/>
    <w:rsid w:val="00E82646"/>
    <w:rsid w:val="00E86237"/>
    <w:rsid w:val="00E95B3E"/>
    <w:rsid w:val="00EA2A54"/>
    <w:rsid w:val="00EA34B2"/>
    <w:rsid w:val="00EA5A14"/>
    <w:rsid w:val="00EA5C53"/>
    <w:rsid w:val="00EA65A2"/>
    <w:rsid w:val="00EA7B06"/>
    <w:rsid w:val="00EB3307"/>
    <w:rsid w:val="00EB61D5"/>
    <w:rsid w:val="00EB71C5"/>
    <w:rsid w:val="00EB7E57"/>
    <w:rsid w:val="00EC184A"/>
    <w:rsid w:val="00EC1CD7"/>
    <w:rsid w:val="00EC3A74"/>
    <w:rsid w:val="00EC6F0B"/>
    <w:rsid w:val="00EC795C"/>
    <w:rsid w:val="00EC7C75"/>
    <w:rsid w:val="00ED6AAA"/>
    <w:rsid w:val="00ED7371"/>
    <w:rsid w:val="00EE147A"/>
    <w:rsid w:val="00EE285F"/>
    <w:rsid w:val="00EE5409"/>
    <w:rsid w:val="00EE6137"/>
    <w:rsid w:val="00EE7956"/>
    <w:rsid w:val="00EF00BA"/>
    <w:rsid w:val="00EF64C5"/>
    <w:rsid w:val="00F0302C"/>
    <w:rsid w:val="00F13EFE"/>
    <w:rsid w:val="00F16F52"/>
    <w:rsid w:val="00F174CA"/>
    <w:rsid w:val="00F23CB3"/>
    <w:rsid w:val="00F316A1"/>
    <w:rsid w:val="00F318DB"/>
    <w:rsid w:val="00F337B2"/>
    <w:rsid w:val="00F33A7E"/>
    <w:rsid w:val="00F340BF"/>
    <w:rsid w:val="00F36DBC"/>
    <w:rsid w:val="00F3739A"/>
    <w:rsid w:val="00F5331E"/>
    <w:rsid w:val="00F53EA2"/>
    <w:rsid w:val="00F71048"/>
    <w:rsid w:val="00F711AE"/>
    <w:rsid w:val="00F71707"/>
    <w:rsid w:val="00F739AE"/>
    <w:rsid w:val="00F757F3"/>
    <w:rsid w:val="00F76840"/>
    <w:rsid w:val="00F77B32"/>
    <w:rsid w:val="00F833CA"/>
    <w:rsid w:val="00F84215"/>
    <w:rsid w:val="00F94203"/>
    <w:rsid w:val="00F95E3D"/>
    <w:rsid w:val="00F95F2E"/>
    <w:rsid w:val="00F95F80"/>
    <w:rsid w:val="00FA2BA1"/>
    <w:rsid w:val="00FA56FB"/>
    <w:rsid w:val="00FA614C"/>
    <w:rsid w:val="00FB21C0"/>
    <w:rsid w:val="00FB2813"/>
    <w:rsid w:val="00FB2FBF"/>
    <w:rsid w:val="00FB48F6"/>
    <w:rsid w:val="00FB7A63"/>
    <w:rsid w:val="00FC0CA0"/>
    <w:rsid w:val="00FC0EB4"/>
    <w:rsid w:val="00FC4717"/>
    <w:rsid w:val="00FC5D17"/>
    <w:rsid w:val="00FC65CD"/>
    <w:rsid w:val="00FD5139"/>
    <w:rsid w:val="00FE13B2"/>
    <w:rsid w:val="00FE1A16"/>
    <w:rsid w:val="00FE5C85"/>
    <w:rsid w:val="00FE6A96"/>
    <w:rsid w:val="00FE6AA2"/>
    <w:rsid w:val="00FF26B9"/>
    <w:rsid w:val="00FF63F2"/>
    <w:rsid w:val="00FF6E3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9AD1D30"/>
  <w15:chartTrackingRefBased/>
  <w15:docId w15:val="{680C9A9A-9D6C-486F-A9FA-1C72675D69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caption"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6E2226"/>
    <w:pPr>
      <w:spacing w:after="120"/>
      <w:jc w:val="both"/>
    </w:pPr>
    <w:rPr>
      <w:rFonts w:ascii="Arial" w:hAnsi="Arial"/>
    </w:rPr>
  </w:style>
  <w:style w:type="paragraph" w:styleId="Heading1">
    <w:name w:val="heading 1"/>
    <w:basedOn w:val="Normal"/>
    <w:next w:val="Text1"/>
    <w:autoRedefine/>
    <w:qFormat/>
    <w:rsid w:val="001A5233"/>
    <w:pPr>
      <w:keepNext/>
      <w:spacing w:before="52" w:after="240"/>
      <w:jc w:val="center"/>
      <w:outlineLvl w:val="0"/>
    </w:pPr>
    <w:rPr>
      <w:rFonts w:ascii="Times New Roman" w:hAnsi="Times New Roman"/>
      <w:b/>
      <w:smallCaps/>
      <w:kern w:val="28"/>
      <w:sz w:val="28"/>
      <w:szCs w:val="28"/>
      <w:lang w:val="en-US"/>
    </w:rPr>
  </w:style>
  <w:style w:type="paragraph" w:styleId="Heading2">
    <w:name w:val="heading 2"/>
    <w:basedOn w:val="Normal"/>
    <w:next w:val="Text2"/>
    <w:autoRedefine/>
    <w:qFormat/>
    <w:rsid w:val="00902737"/>
    <w:pPr>
      <w:keepNext/>
      <w:numPr>
        <w:ilvl w:val="1"/>
        <w:numId w:val="3"/>
      </w:numPr>
      <w:tabs>
        <w:tab w:val="left" w:pos="567"/>
      </w:tabs>
      <w:spacing w:before="240"/>
      <w:jc w:val="left"/>
      <w:outlineLvl w:val="1"/>
    </w:pPr>
    <w:rPr>
      <w:rFonts w:ascii="Times New Roman" w:hAnsi="Times New Roman"/>
      <w:b/>
      <w:sz w:val="24"/>
      <w:szCs w:val="24"/>
    </w:rPr>
  </w:style>
  <w:style w:type="paragraph" w:styleId="Heading3">
    <w:name w:val="heading 3"/>
    <w:basedOn w:val="Normal"/>
    <w:next w:val="Normal"/>
    <w:autoRedefine/>
    <w:qFormat/>
    <w:rsid w:val="006E2226"/>
    <w:pPr>
      <w:keepNext/>
      <w:numPr>
        <w:ilvl w:val="2"/>
        <w:numId w:val="3"/>
      </w:numPr>
      <w:spacing w:before="120"/>
      <w:ind w:left="567" w:hanging="567"/>
      <w:outlineLvl w:val="2"/>
    </w:pPr>
    <w:rPr>
      <w:rFonts w:ascii="Times New Roman" w:hAnsi="Times New Roman"/>
      <w:b/>
      <w:sz w:val="22"/>
      <w:szCs w:val="22"/>
    </w:rPr>
  </w:style>
  <w:style w:type="paragraph" w:styleId="Heading4">
    <w:name w:val="heading 4"/>
    <w:basedOn w:val="Normal"/>
    <w:next w:val="Text4"/>
    <w:qFormat/>
    <w:pPr>
      <w:keepNext/>
      <w:numPr>
        <w:ilvl w:val="3"/>
        <w:numId w:val="3"/>
      </w:numPr>
      <w:outlineLvl w:val="3"/>
    </w:pPr>
  </w:style>
  <w:style w:type="paragraph" w:styleId="Heading5">
    <w:name w:val="heading 5"/>
    <w:basedOn w:val="Normal"/>
    <w:next w:val="Normal"/>
    <w:qFormat/>
    <w:pPr>
      <w:tabs>
        <w:tab w:val="num" w:pos="0"/>
      </w:tabs>
      <w:spacing w:before="240" w:after="60"/>
      <w:outlineLvl w:val="4"/>
    </w:pPr>
    <w:rPr>
      <w:sz w:val="22"/>
    </w:rPr>
  </w:style>
  <w:style w:type="paragraph" w:styleId="Heading6">
    <w:name w:val="heading 6"/>
    <w:basedOn w:val="Normal"/>
    <w:next w:val="Normal"/>
    <w:qFormat/>
    <w:pPr>
      <w:tabs>
        <w:tab w:val="num" w:pos="0"/>
      </w:tabs>
      <w:spacing w:before="240" w:after="60"/>
      <w:outlineLvl w:val="5"/>
    </w:pPr>
    <w:rPr>
      <w:i/>
      <w:sz w:val="22"/>
    </w:rPr>
  </w:style>
  <w:style w:type="paragraph" w:styleId="Heading7">
    <w:name w:val="heading 7"/>
    <w:basedOn w:val="Normal"/>
    <w:next w:val="Normal"/>
    <w:qFormat/>
    <w:pPr>
      <w:tabs>
        <w:tab w:val="num" w:pos="0"/>
      </w:tabs>
      <w:spacing w:before="240" w:after="60"/>
      <w:outlineLvl w:val="6"/>
    </w:pPr>
  </w:style>
  <w:style w:type="paragraph" w:styleId="Heading8">
    <w:name w:val="heading 8"/>
    <w:basedOn w:val="Normal"/>
    <w:next w:val="Normal"/>
    <w:qFormat/>
    <w:pPr>
      <w:tabs>
        <w:tab w:val="num" w:pos="0"/>
      </w:tabs>
      <w:spacing w:before="240" w:after="60"/>
      <w:outlineLvl w:val="7"/>
    </w:pPr>
    <w:rPr>
      <w:i/>
    </w:rPr>
  </w:style>
  <w:style w:type="paragraph" w:styleId="Heading9">
    <w:name w:val="heading 9"/>
    <w:basedOn w:val="Normal"/>
    <w:next w:val="Normal"/>
    <w:qFormat/>
    <w:pPr>
      <w:tabs>
        <w:tab w:val="num" w:pos="0"/>
      </w:tabs>
      <w:spacing w:before="240" w:after="60"/>
      <w:outlineLvl w:val="8"/>
    </w:pPr>
    <w:rPr>
      <w:i/>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ext1">
    <w:name w:val="Text 1"/>
    <w:basedOn w:val="Normal"/>
    <w:pPr>
      <w:ind w:left="482"/>
    </w:pPr>
  </w:style>
  <w:style w:type="paragraph" w:customStyle="1" w:styleId="Text2">
    <w:name w:val="Text 2"/>
    <w:basedOn w:val="Normal"/>
    <w:pPr>
      <w:tabs>
        <w:tab w:val="left" w:pos="2161"/>
      </w:tabs>
      <w:ind w:left="1202"/>
    </w:pPr>
  </w:style>
  <w:style w:type="paragraph" w:customStyle="1" w:styleId="Text3">
    <w:name w:val="Text 3"/>
    <w:basedOn w:val="Normal"/>
    <w:pPr>
      <w:tabs>
        <w:tab w:val="left" w:pos="2302"/>
      </w:tabs>
      <w:ind w:left="1202"/>
    </w:pPr>
  </w:style>
  <w:style w:type="paragraph" w:customStyle="1" w:styleId="Text4">
    <w:name w:val="Text 4"/>
    <w:basedOn w:val="Normal"/>
    <w:pPr>
      <w:tabs>
        <w:tab w:val="left" w:pos="2302"/>
      </w:tabs>
      <w:ind w:left="1202"/>
    </w:pPr>
  </w:style>
  <w:style w:type="paragraph" w:customStyle="1" w:styleId="Address">
    <w:name w:val="Address"/>
    <w:basedOn w:val="Normal"/>
    <w:pPr>
      <w:spacing w:after="0"/>
      <w:jc w:val="left"/>
    </w:pPr>
  </w:style>
  <w:style w:type="paragraph" w:customStyle="1" w:styleId="AddressTL">
    <w:name w:val="AddressTL"/>
    <w:basedOn w:val="Normal"/>
    <w:next w:val="Normal"/>
    <w:pPr>
      <w:spacing w:after="720"/>
      <w:jc w:val="left"/>
    </w:pPr>
  </w:style>
  <w:style w:type="paragraph" w:customStyle="1" w:styleId="AddressTR">
    <w:name w:val="AddressTR"/>
    <w:basedOn w:val="Normal"/>
    <w:next w:val="Normal"/>
    <w:pPr>
      <w:spacing w:after="720"/>
      <w:ind w:left="5103"/>
      <w:jc w:val="left"/>
    </w:pPr>
  </w:style>
  <w:style w:type="paragraph" w:styleId="BlockText">
    <w:name w:val="Block Text"/>
    <w:basedOn w:val="Normal"/>
    <w:pPr>
      <w:ind w:left="1440" w:right="1440"/>
    </w:p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rPr>
      <w:sz w:val="16"/>
    </w:rPr>
  </w:style>
  <w:style w:type="paragraph" w:styleId="BodyTextFirstIndent">
    <w:name w:val="Body Text First Indent"/>
    <w:basedOn w:val="BodyText"/>
    <w:pPr>
      <w:ind w:firstLine="210"/>
    </w:pPr>
  </w:style>
  <w:style w:type="paragraph" w:styleId="BodyTextIndent">
    <w:name w:val="Body Text Indent"/>
    <w:basedOn w:val="Normal"/>
    <w:pPr>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line="480" w:lineRule="auto"/>
      <w:ind w:left="283"/>
    </w:pPr>
  </w:style>
  <w:style w:type="paragraph" w:styleId="BodyTextIndent3">
    <w:name w:val="Body Text Indent 3"/>
    <w:basedOn w:val="Normal"/>
    <w:pPr>
      <w:ind w:left="283"/>
    </w:pPr>
    <w:rPr>
      <w:sz w:val="16"/>
    </w:rPr>
  </w:style>
  <w:style w:type="paragraph" w:styleId="Caption">
    <w:name w:val="caption"/>
    <w:basedOn w:val="Normal"/>
    <w:next w:val="Normal"/>
    <w:qFormat/>
    <w:pPr>
      <w:spacing w:before="120"/>
    </w:pPr>
    <w:rPr>
      <w:b/>
    </w:rPr>
  </w:style>
  <w:style w:type="paragraph" w:customStyle="1" w:styleId="ChapterTitle">
    <w:name w:val="ChapterTitle"/>
    <w:basedOn w:val="Normal"/>
    <w:next w:val="SectionTitle"/>
    <w:pPr>
      <w:keepNext/>
      <w:spacing w:after="480"/>
      <w:jc w:val="center"/>
    </w:pPr>
    <w:rPr>
      <w:b/>
      <w:sz w:val="32"/>
    </w:rPr>
  </w:style>
  <w:style w:type="paragraph" w:customStyle="1" w:styleId="SectionTitle">
    <w:name w:val="SectionTitle"/>
    <w:basedOn w:val="Normal"/>
    <w:next w:val="Heading1"/>
    <w:pPr>
      <w:keepNext/>
      <w:spacing w:after="480"/>
      <w:jc w:val="center"/>
    </w:pPr>
    <w:rPr>
      <w:b/>
      <w:smallCaps/>
      <w:sz w:val="28"/>
    </w:rPr>
  </w:style>
  <w:style w:type="paragraph" w:styleId="Closing">
    <w:name w:val="Closing"/>
    <w:basedOn w:val="Normal"/>
    <w:pPr>
      <w:ind w:left="4252"/>
    </w:pPr>
  </w:style>
  <w:style w:type="paragraph" w:styleId="CommentText">
    <w:name w:val="annotation text"/>
    <w:basedOn w:val="Normal"/>
    <w:link w:val="CommentTextChar"/>
    <w:semiHidden/>
  </w:style>
  <w:style w:type="paragraph" w:styleId="Date">
    <w:name w:val="Date"/>
    <w:basedOn w:val="Normal"/>
    <w:next w:val="References"/>
    <w:pPr>
      <w:spacing w:after="0"/>
      <w:ind w:left="5103" w:right="-567"/>
      <w:jc w:val="left"/>
    </w:pPr>
  </w:style>
  <w:style w:type="paragraph" w:customStyle="1" w:styleId="References">
    <w:name w:val="References"/>
    <w:basedOn w:val="Normal"/>
    <w:next w:val="AddressTR"/>
    <w:pPr>
      <w:ind w:left="5103"/>
      <w:jc w:val="left"/>
    </w:pPr>
  </w:style>
  <w:style w:type="paragraph" w:styleId="DocumentMap">
    <w:name w:val="Document Map"/>
    <w:basedOn w:val="Normal"/>
    <w:semiHidden/>
    <w:pPr>
      <w:shd w:val="clear" w:color="auto" w:fill="000080"/>
    </w:pPr>
    <w:rPr>
      <w:rFonts w:ascii="Tahoma" w:hAnsi="Tahoma"/>
    </w:rPr>
  </w:style>
  <w:style w:type="paragraph" w:customStyle="1" w:styleId="DoubSign">
    <w:name w:val="DoubSign"/>
    <w:basedOn w:val="Normal"/>
    <w:next w:val="Enclosures"/>
    <w:pPr>
      <w:tabs>
        <w:tab w:val="left" w:pos="5103"/>
      </w:tabs>
      <w:spacing w:before="1200" w:after="0"/>
      <w:jc w:val="left"/>
    </w:pPr>
  </w:style>
  <w:style w:type="paragraph" w:customStyle="1" w:styleId="Enclosures">
    <w:name w:val="Enclosures"/>
    <w:basedOn w:val="Normal"/>
    <w:pPr>
      <w:keepNext/>
      <w:keepLines/>
      <w:tabs>
        <w:tab w:val="left" w:pos="5642"/>
      </w:tabs>
      <w:spacing w:before="480" w:after="0"/>
      <w:ind w:left="1191" w:hanging="1191"/>
      <w:jc w:val="left"/>
    </w:p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spacing w:after="0"/>
    </w:pPr>
  </w:style>
  <w:style w:type="paragraph" w:styleId="EnvelopeReturn">
    <w:name w:val="envelope return"/>
    <w:basedOn w:val="Normal"/>
    <w:pPr>
      <w:spacing w:after="0"/>
    </w:pPr>
  </w:style>
  <w:style w:type="paragraph" w:styleId="Footer">
    <w:name w:val="footer"/>
    <w:basedOn w:val="Normal"/>
    <w:pPr>
      <w:spacing w:after="0"/>
      <w:ind w:right="-567"/>
      <w:jc w:val="left"/>
    </w:pPr>
    <w:rPr>
      <w:sz w:val="16"/>
    </w:rPr>
  </w:style>
  <w:style w:type="paragraph" w:styleId="FootnoteText">
    <w:name w:val="footnote text"/>
    <w:basedOn w:val="Normal"/>
    <w:semiHidden/>
    <w:pPr>
      <w:ind w:left="357" w:hanging="357"/>
    </w:pPr>
  </w:style>
  <w:style w:type="paragraph" w:styleId="Header">
    <w:name w:val="header"/>
    <w:basedOn w:val="Normal"/>
    <w:pPr>
      <w:tabs>
        <w:tab w:val="center" w:pos="4153"/>
        <w:tab w:val="right" w:pos="8306"/>
      </w:tabs>
    </w:p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283" w:hanging="283"/>
    </w:pPr>
  </w:style>
  <w:style w:type="paragraph" w:styleId="List2">
    <w:name w:val="List 2"/>
    <w:basedOn w:val="Normal"/>
    <w:pPr>
      <w:ind w:left="566" w:hanging="283"/>
    </w:pPr>
  </w:style>
  <w:style w:type="paragraph" w:styleId="List3">
    <w:name w:val="List 3"/>
    <w:basedOn w:val="Normal"/>
    <w:pPr>
      <w:ind w:left="849" w:hanging="283"/>
    </w:pPr>
  </w:style>
  <w:style w:type="paragraph" w:styleId="List4">
    <w:name w:val="List 4"/>
    <w:basedOn w:val="Normal"/>
    <w:pPr>
      <w:ind w:left="1132" w:hanging="283"/>
    </w:pPr>
  </w:style>
  <w:style w:type="paragraph" w:styleId="List5">
    <w:name w:val="List 5"/>
    <w:basedOn w:val="Normal"/>
    <w:pPr>
      <w:ind w:left="1415" w:hanging="283"/>
    </w:pPr>
  </w:style>
  <w:style w:type="paragraph" w:styleId="ListBullet">
    <w:name w:val="List Bullet"/>
    <w:basedOn w:val="Normal"/>
    <w:rsid w:val="00FA614C"/>
    <w:pPr>
      <w:numPr>
        <w:numId w:val="4"/>
      </w:numPr>
      <w:spacing w:after="240"/>
    </w:pPr>
    <w:rPr>
      <w:rFonts w:ascii="Times New Roman" w:hAnsi="Times New Roman"/>
      <w:sz w:val="24"/>
      <w:lang w:eastAsia="en-US"/>
    </w:rPr>
  </w:style>
  <w:style w:type="paragraph" w:styleId="ListBullet2">
    <w:name w:val="List Bullet 2"/>
    <w:basedOn w:val="Text2"/>
    <w:rsid w:val="00FA614C"/>
    <w:pPr>
      <w:numPr>
        <w:numId w:val="6"/>
      </w:numPr>
      <w:tabs>
        <w:tab w:val="clear" w:pos="2161"/>
      </w:tabs>
      <w:spacing w:after="240"/>
    </w:pPr>
    <w:rPr>
      <w:rFonts w:ascii="Times New Roman" w:hAnsi="Times New Roman"/>
      <w:sz w:val="24"/>
      <w:lang w:eastAsia="en-US"/>
    </w:rPr>
  </w:style>
  <w:style w:type="paragraph" w:styleId="ListBullet3">
    <w:name w:val="List Bullet 3"/>
    <w:basedOn w:val="Text3"/>
    <w:rsid w:val="00FA614C"/>
    <w:pPr>
      <w:numPr>
        <w:numId w:val="7"/>
      </w:numPr>
      <w:tabs>
        <w:tab w:val="clear" w:pos="2302"/>
      </w:tabs>
      <w:spacing w:after="240"/>
    </w:pPr>
    <w:rPr>
      <w:rFonts w:ascii="Times New Roman" w:hAnsi="Times New Roman"/>
      <w:sz w:val="24"/>
      <w:lang w:eastAsia="en-US"/>
    </w:rPr>
  </w:style>
  <w:style w:type="paragraph" w:styleId="ListBullet4">
    <w:name w:val="List Bullet 4"/>
    <w:basedOn w:val="Text4"/>
    <w:rsid w:val="00FA614C"/>
    <w:pPr>
      <w:numPr>
        <w:numId w:val="8"/>
      </w:numPr>
      <w:tabs>
        <w:tab w:val="clear" w:pos="2302"/>
      </w:tabs>
      <w:spacing w:after="240"/>
    </w:pPr>
    <w:rPr>
      <w:rFonts w:ascii="Times New Roman" w:hAnsi="Times New Roman"/>
      <w:sz w:val="24"/>
      <w:lang w:eastAsia="en-US"/>
    </w:rPr>
  </w:style>
  <w:style w:type="paragraph" w:styleId="ListBullet5">
    <w:name w:val="List Bullet 5"/>
    <w:basedOn w:val="Normal"/>
    <w:autoRedefine/>
    <w:pPr>
      <w:numPr>
        <w:numId w:val="1"/>
      </w:numPr>
    </w:pPr>
  </w:style>
  <w:style w:type="paragraph" w:styleId="ListContinue">
    <w:name w:val="List Continue"/>
    <w:basedOn w:val="Normal"/>
    <w:pPr>
      <w:ind w:left="283"/>
    </w:pPr>
  </w:style>
  <w:style w:type="paragraph" w:styleId="ListContinue2">
    <w:name w:val="List Continue 2"/>
    <w:basedOn w:val="Normal"/>
    <w:pPr>
      <w:ind w:left="566"/>
    </w:pPr>
  </w:style>
  <w:style w:type="paragraph" w:styleId="ListContinue3">
    <w:name w:val="List Continue 3"/>
    <w:basedOn w:val="Normal"/>
    <w:pPr>
      <w:ind w:left="849"/>
    </w:pPr>
  </w:style>
  <w:style w:type="paragraph" w:styleId="ListContinue4">
    <w:name w:val="List Continue 4"/>
    <w:basedOn w:val="Normal"/>
    <w:pPr>
      <w:ind w:left="1132"/>
    </w:pPr>
  </w:style>
  <w:style w:type="paragraph" w:styleId="ListContinue5">
    <w:name w:val="List Continue 5"/>
    <w:basedOn w:val="Normal"/>
    <w:pPr>
      <w:ind w:left="1415"/>
    </w:pPr>
  </w:style>
  <w:style w:type="paragraph" w:styleId="ListNumber">
    <w:name w:val="List Number"/>
    <w:basedOn w:val="Normal"/>
    <w:rsid w:val="00FA614C"/>
    <w:pPr>
      <w:numPr>
        <w:numId w:val="14"/>
      </w:numPr>
      <w:spacing w:after="240"/>
    </w:pPr>
    <w:rPr>
      <w:rFonts w:ascii="Times New Roman" w:hAnsi="Times New Roman"/>
      <w:sz w:val="24"/>
      <w:lang w:eastAsia="en-US"/>
    </w:rPr>
  </w:style>
  <w:style w:type="paragraph" w:styleId="ListNumber2">
    <w:name w:val="List Number 2"/>
    <w:basedOn w:val="Text2"/>
    <w:rsid w:val="00FA614C"/>
    <w:pPr>
      <w:numPr>
        <w:numId w:val="16"/>
      </w:numPr>
      <w:tabs>
        <w:tab w:val="clear" w:pos="2161"/>
      </w:tabs>
      <w:spacing w:after="240"/>
    </w:pPr>
    <w:rPr>
      <w:rFonts w:ascii="Times New Roman" w:hAnsi="Times New Roman"/>
      <w:sz w:val="24"/>
      <w:lang w:eastAsia="en-US"/>
    </w:rPr>
  </w:style>
  <w:style w:type="paragraph" w:styleId="ListNumber3">
    <w:name w:val="List Number 3"/>
    <w:basedOn w:val="Text3"/>
    <w:rsid w:val="00FA614C"/>
    <w:pPr>
      <w:numPr>
        <w:numId w:val="17"/>
      </w:numPr>
      <w:tabs>
        <w:tab w:val="clear" w:pos="2302"/>
      </w:tabs>
      <w:spacing w:after="240"/>
    </w:pPr>
    <w:rPr>
      <w:rFonts w:ascii="Times New Roman" w:hAnsi="Times New Roman"/>
      <w:sz w:val="24"/>
      <w:lang w:eastAsia="en-US"/>
    </w:rPr>
  </w:style>
  <w:style w:type="paragraph" w:styleId="ListNumber4">
    <w:name w:val="List Number 4"/>
    <w:basedOn w:val="Text4"/>
    <w:rsid w:val="00FA614C"/>
    <w:pPr>
      <w:numPr>
        <w:numId w:val="18"/>
      </w:numPr>
      <w:tabs>
        <w:tab w:val="clear" w:pos="2302"/>
      </w:tabs>
      <w:spacing w:after="240"/>
    </w:pPr>
    <w:rPr>
      <w:rFonts w:ascii="Times New Roman" w:hAnsi="Times New Roman"/>
      <w:sz w:val="24"/>
      <w:lang w:eastAsia="en-US"/>
    </w:rPr>
  </w:style>
  <w:style w:type="paragraph" w:styleId="ListNumber5">
    <w:name w:val="List Number 5"/>
    <w:basedOn w:val="Normal"/>
    <w:pPr>
      <w:numPr>
        <w:numId w:val="2"/>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after="24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style>
  <w:style w:type="paragraph" w:styleId="NormalIndent">
    <w:name w:val="Normal Indent"/>
    <w:basedOn w:val="Normal"/>
    <w:pPr>
      <w:ind w:left="720"/>
    </w:pPr>
  </w:style>
  <w:style w:type="paragraph" w:styleId="NoteHeading">
    <w:name w:val="Note Heading"/>
    <w:basedOn w:val="Normal"/>
    <w:next w:val="Normal"/>
  </w:style>
  <w:style w:type="paragraph" w:customStyle="1" w:styleId="NoteHead">
    <w:name w:val="NoteHead"/>
    <w:basedOn w:val="Normal"/>
    <w:next w:val="Subject"/>
    <w:pPr>
      <w:spacing w:before="720" w:after="720"/>
      <w:jc w:val="center"/>
    </w:pPr>
    <w:rPr>
      <w:b/>
      <w:smallCaps/>
    </w:rPr>
  </w:style>
  <w:style w:type="paragraph" w:customStyle="1" w:styleId="Subject">
    <w:name w:val="Subject"/>
    <w:basedOn w:val="Normal"/>
    <w:next w:val="Normal"/>
    <w:pPr>
      <w:spacing w:after="480"/>
      <w:ind w:left="1191" w:hanging="1191"/>
      <w:jc w:val="left"/>
    </w:pPr>
    <w:rPr>
      <w:b/>
    </w:rPr>
  </w:style>
  <w:style w:type="paragraph" w:customStyle="1" w:styleId="NoteList">
    <w:name w:val="NoteList"/>
    <w:basedOn w:val="Normal"/>
    <w:next w:val="Subject"/>
    <w:pPr>
      <w:tabs>
        <w:tab w:val="left" w:pos="5823"/>
      </w:tabs>
      <w:spacing w:before="720" w:after="720"/>
      <w:ind w:left="5104" w:hanging="3119"/>
      <w:jc w:val="left"/>
    </w:pPr>
    <w:rPr>
      <w:b/>
      <w:smallCaps/>
    </w:rPr>
  </w:style>
  <w:style w:type="paragraph" w:customStyle="1" w:styleId="NumPar1">
    <w:name w:val="NumPar 1"/>
    <w:basedOn w:val="Heading1"/>
    <w:next w:val="Text1"/>
    <w:pPr>
      <w:keepNext w:val="0"/>
      <w:spacing w:before="0"/>
      <w:ind w:left="483" w:hanging="483"/>
      <w:outlineLvl w:val="9"/>
    </w:pPr>
    <w:rPr>
      <w:b w:val="0"/>
      <w:smallCaps w:val="0"/>
    </w:rPr>
  </w:style>
  <w:style w:type="paragraph" w:customStyle="1" w:styleId="NumPar2">
    <w:name w:val="NumPar 2"/>
    <w:basedOn w:val="Heading2"/>
    <w:next w:val="Text2"/>
    <w:pPr>
      <w:outlineLvl w:val="9"/>
    </w:pPr>
    <w:rPr>
      <w:b w:val="0"/>
    </w:rPr>
  </w:style>
  <w:style w:type="paragraph" w:customStyle="1" w:styleId="NumPar3">
    <w:name w:val="NumPar 3"/>
    <w:basedOn w:val="Heading3"/>
    <w:next w:val="Text3"/>
    <w:pPr>
      <w:keepNext w:val="0"/>
      <w:outlineLvl w:val="9"/>
    </w:pPr>
    <w:rPr>
      <w:i/>
    </w:rPr>
  </w:style>
  <w:style w:type="paragraph" w:customStyle="1" w:styleId="NumPar4">
    <w:name w:val="NumPar 4"/>
    <w:basedOn w:val="Heading4"/>
    <w:next w:val="Text4"/>
    <w:pPr>
      <w:keepNext w:val="0"/>
      <w:outlineLvl w:val="9"/>
    </w:pPr>
  </w:style>
  <w:style w:type="paragraph" w:customStyle="1" w:styleId="PartTitle">
    <w:name w:val="PartTitle"/>
    <w:basedOn w:val="Normal"/>
    <w:next w:val="ChapterTitle"/>
    <w:pPr>
      <w:keepNext/>
      <w:pageBreakBefore/>
      <w:spacing w:after="480"/>
      <w:jc w:val="center"/>
    </w:pPr>
    <w:rPr>
      <w:b/>
      <w:sz w:val="36"/>
    </w:rPr>
  </w:style>
  <w:style w:type="paragraph" w:styleId="PlainText">
    <w:name w:val="Plain Text"/>
    <w:basedOn w:val="Normal"/>
    <w:rPr>
      <w:rFonts w:ascii="Courier New" w:hAnsi="Courier New"/>
    </w:rPr>
  </w:style>
  <w:style w:type="paragraph" w:styleId="Salutation">
    <w:name w:val="Salutation"/>
    <w:basedOn w:val="Normal"/>
    <w:next w:val="Normal"/>
  </w:style>
  <w:style w:type="paragraph" w:styleId="Signature">
    <w:name w:val="Signature"/>
    <w:basedOn w:val="Normal"/>
    <w:next w:val="Enclosures"/>
    <w:pPr>
      <w:tabs>
        <w:tab w:val="left" w:pos="5103"/>
      </w:tabs>
      <w:spacing w:before="1200" w:after="0"/>
      <w:ind w:left="5103"/>
      <w:jc w:val="center"/>
    </w:pPr>
  </w:style>
  <w:style w:type="paragraph" w:styleId="Subtitle">
    <w:name w:val="Subtitle"/>
    <w:basedOn w:val="Normal"/>
    <w:qFormat/>
    <w:pPr>
      <w:spacing w:after="60"/>
      <w:jc w:val="center"/>
      <w:outlineLvl w:val="1"/>
    </w:pPr>
  </w:style>
  <w:style w:type="paragraph" w:customStyle="1" w:styleId="SubTitle1">
    <w:name w:val="SubTitle 1"/>
    <w:basedOn w:val="Normal"/>
    <w:next w:val="SubTitle2"/>
    <w:pPr>
      <w:jc w:val="center"/>
    </w:pPr>
    <w:rPr>
      <w:b/>
      <w:sz w:val="40"/>
    </w:rPr>
  </w:style>
  <w:style w:type="paragraph" w:customStyle="1" w:styleId="SubTitle2">
    <w:name w:val="SubTitle 2"/>
    <w:basedOn w:val="Normal"/>
    <w:pPr>
      <w:jc w:val="center"/>
    </w:pPr>
    <w:rPr>
      <w:b/>
      <w:sz w:val="32"/>
    </w:r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itle">
    <w:name w:val="Title"/>
    <w:basedOn w:val="Normal"/>
    <w:next w:val="SubTitle1"/>
    <w:qFormat/>
    <w:pPr>
      <w:spacing w:after="480"/>
      <w:jc w:val="center"/>
    </w:pPr>
    <w:rPr>
      <w:b/>
      <w:kern w:val="28"/>
      <w:sz w:val="48"/>
    </w:rPr>
  </w:style>
  <w:style w:type="paragraph" w:styleId="TOAHeading">
    <w:name w:val="toa heading"/>
    <w:basedOn w:val="Normal"/>
    <w:next w:val="Normal"/>
    <w:semiHidden/>
    <w:pPr>
      <w:spacing w:before="120"/>
    </w:pPr>
    <w:rPr>
      <w:b/>
    </w:rPr>
  </w:style>
  <w:style w:type="paragraph" w:styleId="TOC1">
    <w:name w:val="toc 1"/>
    <w:basedOn w:val="Normal"/>
    <w:next w:val="Normal"/>
    <w:autoRedefine/>
    <w:uiPriority w:val="39"/>
    <w:rsid w:val="00D3714C"/>
    <w:pPr>
      <w:tabs>
        <w:tab w:val="right" w:leader="dot" w:pos="8640"/>
      </w:tabs>
      <w:spacing w:before="120"/>
      <w:ind w:left="482" w:right="720" w:hanging="482"/>
    </w:pPr>
    <w:rPr>
      <w:rFonts w:ascii="Times New Roman" w:hAnsi="Times New Roman"/>
      <w:b/>
      <w:caps/>
      <w:sz w:val="22"/>
      <w:lang w:eastAsia="en-US"/>
    </w:rPr>
  </w:style>
  <w:style w:type="paragraph" w:styleId="TOC2">
    <w:name w:val="toc 2"/>
    <w:basedOn w:val="Normal"/>
    <w:next w:val="Normal"/>
    <w:autoRedefine/>
    <w:uiPriority w:val="39"/>
    <w:rsid w:val="00D3714C"/>
    <w:pPr>
      <w:tabs>
        <w:tab w:val="right" w:leader="dot" w:pos="8640"/>
      </w:tabs>
      <w:spacing w:after="0"/>
      <w:ind w:left="1077" w:right="720" w:hanging="595"/>
    </w:pPr>
    <w:rPr>
      <w:rFonts w:ascii="Times New Roman" w:hAnsi="Times New Roman"/>
      <w:sz w:val="22"/>
      <w:lang w:eastAsia="en-US"/>
    </w:rPr>
  </w:style>
  <w:style w:type="paragraph" w:styleId="TOC3">
    <w:name w:val="toc 3"/>
    <w:basedOn w:val="Normal"/>
    <w:next w:val="Normal"/>
    <w:semiHidden/>
    <w:rsid w:val="00D3714C"/>
    <w:pPr>
      <w:tabs>
        <w:tab w:val="right" w:leader="dot" w:pos="8640"/>
      </w:tabs>
      <w:spacing w:before="60" w:after="60"/>
      <w:ind w:left="1916" w:right="720" w:hanging="839"/>
    </w:pPr>
    <w:rPr>
      <w:rFonts w:ascii="Times New Roman" w:hAnsi="Times New Roman"/>
      <w:sz w:val="24"/>
      <w:lang w:eastAsia="en-US"/>
    </w:rPr>
  </w:style>
  <w:style w:type="paragraph" w:styleId="TOC4">
    <w:name w:val="toc 4"/>
    <w:basedOn w:val="Normal"/>
    <w:next w:val="Normal"/>
    <w:semiHidden/>
    <w:rsid w:val="00D3714C"/>
    <w:pPr>
      <w:tabs>
        <w:tab w:val="right" w:leader="dot" w:pos="8641"/>
      </w:tabs>
      <w:spacing w:before="60" w:after="60"/>
      <w:ind w:left="2880" w:right="720" w:hanging="964"/>
    </w:pPr>
    <w:rPr>
      <w:rFonts w:ascii="Times New Roman" w:hAnsi="Times New Roman"/>
      <w:sz w:val="24"/>
      <w:lang w:eastAsia="en-US"/>
    </w:rPr>
  </w:style>
  <w:style w:type="paragraph" w:styleId="TOC5">
    <w:name w:val="toc 5"/>
    <w:basedOn w:val="Normal"/>
    <w:next w:val="Normal"/>
    <w:semiHidden/>
    <w:rsid w:val="00FA614C"/>
    <w:pPr>
      <w:tabs>
        <w:tab w:val="right" w:leader="dot" w:pos="8641"/>
      </w:tabs>
      <w:spacing w:before="240"/>
      <w:ind w:right="720"/>
    </w:pPr>
    <w:rPr>
      <w:rFonts w:ascii="Times New Roman" w:hAnsi="Times New Roman"/>
      <w:caps/>
      <w:sz w:val="24"/>
      <w:lang w:eastAsia="en-US"/>
    </w:rPr>
  </w:style>
  <w:style w:type="paragraph" w:styleId="TOC6">
    <w:name w:val="toc 6"/>
    <w:basedOn w:val="Normal"/>
    <w:next w:val="Normal"/>
    <w:autoRedefine/>
    <w:semiHidden/>
    <w:pPr>
      <w:ind w:left="1200"/>
    </w:pPr>
  </w:style>
  <w:style w:type="paragraph" w:styleId="TOC7">
    <w:name w:val="toc 7"/>
    <w:basedOn w:val="Normal"/>
    <w:next w:val="Normal"/>
    <w:autoRedefine/>
    <w:semiHidden/>
    <w:pPr>
      <w:ind w:left="1440"/>
    </w:pPr>
  </w:style>
  <w:style w:type="paragraph" w:styleId="TOC8">
    <w:name w:val="toc 8"/>
    <w:basedOn w:val="Normal"/>
    <w:next w:val="Normal"/>
    <w:autoRedefine/>
    <w:semiHidden/>
    <w:pPr>
      <w:ind w:left="1680"/>
    </w:pPr>
  </w:style>
  <w:style w:type="paragraph" w:styleId="TOC9">
    <w:name w:val="toc 9"/>
    <w:basedOn w:val="Normal"/>
    <w:next w:val="Normal"/>
    <w:autoRedefine/>
    <w:semiHidden/>
    <w:pPr>
      <w:ind w:left="1920"/>
    </w:pPr>
  </w:style>
  <w:style w:type="paragraph" w:customStyle="1" w:styleId="YReferences">
    <w:name w:val="YReferences"/>
    <w:basedOn w:val="Normal"/>
    <w:next w:val="Normal"/>
    <w:pPr>
      <w:spacing w:after="480"/>
      <w:ind w:left="1191" w:hanging="1191"/>
    </w:pPr>
  </w:style>
  <w:style w:type="character" w:styleId="FootnoteReference">
    <w:name w:val="footnote reference"/>
    <w:semiHidden/>
    <w:rPr>
      <w:rFonts w:ascii="TimesNewRomanPS" w:hAnsi="TimesNewRomanPS"/>
      <w:position w:val="6"/>
      <w:sz w:val="16"/>
    </w:rPr>
  </w:style>
  <w:style w:type="character" w:styleId="PageNumber">
    <w:name w:val="page number"/>
    <w:basedOn w:val="DefaultParagraphFont"/>
  </w:style>
  <w:style w:type="paragraph" w:customStyle="1" w:styleId="Heading2b">
    <w:name w:val="Heading2b"/>
    <w:basedOn w:val="Normal"/>
    <w:pPr>
      <w:ind w:left="567" w:hanging="567"/>
      <w:jc w:val="center"/>
    </w:pPr>
    <w:rPr>
      <w:b/>
      <w:u w:val="single"/>
    </w:rPr>
  </w:style>
  <w:style w:type="paragraph" w:customStyle="1" w:styleId="Annexetitle">
    <w:name w:val="Annexe_title"/>
    <w:basedOn w:val="Heading1"/>
    <w:next w:val="Normal"/>
    <w:autoRedefine/>
    <w:rsid w:val="009F0B63"/>
    <w:pPr>
      <w:keepNext w:val="0"/>
      <w:pageBreakBefore/>
      <w:tabs>
        <w:tab w:val="left" w:pos="2552"/>
      </w:tabs>
      <w:outlineLvl w:val="9"/>
    </w:pPr>
    <w:rPr>
      <w:caps/>
      <w:smallCaps w:val="0"/>
      <w:kern w:val="0"/>
    </w:rPr>
  </w:style>
  <w:style w:type="character" w:styleId="Hyperlink">
    <w:name w:val="Hyperlink"/>
    <w:rPr>
      <w:color w:val="0000FF"/>
      <w:u w:val="single"/>
    </w:rPr>
  </w:style>
  <w:style w:type="paragraph" w:customStyle="1" w:styleId="normaltableau">
    <w:name w:val="normal_tableau"/>
    <w:basedOn w:val="Normal"/>
    <w:pPr>
      <w:spacing w:before="120"/>
    </w:pPr>
    <w:rPr>
      <w:rFonts w:ascii="Optima" w:hAnsi="Optima"/>
      <w:sz w:val="22"/>
    </w:rPr>
  </w:style>
  <w:style w:type="paragraph" w:customStyle="1" w:styleId="Contact">
    <w:name w:val="Contact"/>
    <w:basedOn w:val="Normal"/>
    <w:next w:val="Normal"/>
    <w:rsid w:val="00FA614C"/>
    <w:pPr>
      <w:spacing w:after="480"/>
      <w:ind w:left="567" w:hanging="567"/>
      <w:jc w:val="left"/>
    </w:pPr>
    <w:rPr>
      <w:rFonts w:ascii="Times New Roman" w:hAnsi="Times New Roman"/>
      <w:sz w:val="24"/>
      <w:lang w:eastAsia="en-US"/>
    </w:rPr>
  </w:style>
  <w:style w:type="paragraph" w:customStyle="1" w:styleId="ListBullet1">
    <w:name w:val="List Bullet 1"/>
    <w:basedOn w:val="Text1"/>
    <w:rsid w:val="00FA614C"/>
    <w:pPr>
      <w:numPr>
        <w:numId w:val="5"/>
      </w:numPr>
      <w:spacing w:after="240"/>
    </w:pPr>
    <w:rPr>
      <w:rFonts w:ascii="Times New Roman" w:hAnsi="Times New Roman"/>
      <w:sz w:val="24"/>
      <w:lang w:eastAsia="en-US"/>
    </w:rPr>
  </w:style>
  <w:style w:type="paragraph" w:customStyle="1" w:styleId="ListDash">
    <w:name w:val="List Dash"/>
    <w:basedOn w:val="Normal"/>
    <w:rsid w:val="00FA614C"/>
    <w:pPr>
      <w:numPr>
        <w:numId w:val="9"/>
      </w:numPr>
      <w:spacing w:after="240"/>
    </w:pPr>
    <w:rPr>
      <w:rFonts w:ascii="Times New Roman" w:hAnsi="Times New Roman"/>
      <w:sz w:val="24"/>
      <w:lang w:eastAsia="en-US"/>
    </w:rPr>
  </w:style>
  <w:style w:type="paragraph" w:customStyle="1" w:styleId="ListDash1">
    <w:name w:val="List Dash 1"/>
    <w:basedOn w:val="Text1"/>
    <w:rsid w:val="00FA614C"/>
    <w:pPr>
      <w:numPr>
        <w:numId w:val="10"/>
      </w:numPr>
      <w:spacing w:after="240"/>
    </w:pPr>
    <w:rPr>
      <w:rFonts w:ascii="Times New Roman" w:hAnsi="Times New Roman"/>
      <w:sz w:val="24"/>
      <w:lang w:eastAsia="en-US"/>
    </w:rPr>
  </w:style>
  <w:style w:type="paragraph" w:customStyle="1" w:styleId="ListDash2">
    <w:name w:val="List Dash 2"/>
    <w:basedOn w:val="Text2"/>
    <w:rsid w:val="00FA614C"/>
    <w:pPr>
      <w:numPr>
        <w:numId w:val="11"/>
      </w:numPr>
      <w:tabs>
        <w:tab w:val="clear" w:pos="2161"/>
      </w:tabs>
      <w:spacing w:after="240"/>
    </w:pPr>
    <w:rPr>
      <w:rFonts w:ascii="Times New Roman" w:hAnsi="Times New Roman"/>
      <w:sz w:val="24"/>
      <w:lang w:eastAsia="en-US"/>
    </w:rPr>
  </w:style>
  <w:style w:type="paragraph" w:customStyle="1" w:styleId="ListDash3">
    <w:name w:val="List Dash 3"/>
    <w:basedOn w:val="Text3"/>
    <w:rsid w:val="00FA614C"/>
    <w:pPr>
      <w:numPr>
        <w:numId w:val="12"/>
      </w:numPr>
      <w:tabs>
        <w:tab w:val="clear" w:pos="2302"/>
      </w:tabs>
      <w:spacing w:after="240"/>
    </w:pPr>
    <w:rPr>
      <w:rFonts w:ascii="Times New Roman" w:hAnsi="Times New Roman"/>
      <w:sz w:val="24"/>
      <w:lang w:eastAsia="en-US"/>
    </w:rPr>
  </w:style>
  <w:style w:type="paragraph" w:customStyle="1" w:styleId="ListDash4">
    <w:name w:val="List Dash 4"/>
    <w:basedOn w:val="Text4"/>
    <w:rsid w:val="00FA614C"/>
    <w:pPr>
      <w:numPr>
        <w:numId w:val="13"/>
      </w:numPr>
      <w:tabs>
        <w:tab w:val="clear" w:pos="2302"/>
      </w:tabs>
      <w:spacing w:after="240"/>
    </w:pPr>
    <w:rPr>
      <w:rFonts w:ascii="Times New Roman" w:hAnsi="Times New Roman"/>
      <w:sz w:val="24"/>
      <w:lang w:eastAsia="en-US"/>
    </w:rPr>
  </w:style>
  <w:style w:type="paragraph" w:customStyle="1" w:styleId="ListNumber1">
    <w:name w:val="List Number 1"/>
    <w:basedOn w:val="Text1"/>
    <w:rsid w:val="00FA614C"/>
    <w:pPr>
      <w:numPr>
        <w:numId w:val="15"/>
      </w:numPr>
      <w:spacing w:after="240"/>
    </w:pPr>
    <w:rPr>
      <w:rFonts w:ascii="Times New Roman" w:hAnsi="Times New Roman"/>
      <w:sz w:val="24"/>
      <w:lang w:eastAsia="en-US"/>
    </w:rPr>
  </w:style>
  <w:style w:type="paragraph" w:customStyle="1" w:styleId="ListNumberLevel2">
    <w:name w:val="List Number (Level 2)"/>
    <w:basedOn w:val="Normal"/>
    <w:rsid w:val="00FA614C"/>
    <w:pPr>
      <w:numPr>
        <w:ilvl w:val="1"/>
        <w:numId w:val="14"/>
      </w:numPr>
      <w:spacing w:after="240"/>
    </w:pPr>
    <w:rPr>
      <w:rFonts w:ascii="Times New Roman" w:hAnsi="Times New Roman"/>
      <w:sz w:val="24"/>
      <w:lang w:eastAsia="en-US"/>
    </w:rPr>
  </w:style>
  <w:style w:type="paragraph" w:customStyle="1" w:styleId="ListNumber1Level2">
    <w:name w:val="List Number 1 (Level 2)"/>
    <w:basedOn w:val="Text1"/>
    <w:rsid w:val="00FA614C"/>
    <w:pPr>
      <w:numPr>
        <w:ilvl w:val="1"/>
        <w:numId w:val="15"/>
      </w:numPr>
      <w:spacing w:after="240"/>
    </w:pPr>
    <w:rPr>
      <w:rFonts w:ascii="Times New Roman" w:hAnsi="Times New Roman"/>
      <w:sz w:val="24"/>
      <w:lang w:eastAsia="en-US"/>
    </w:rPr>
  </w:style>
  <w:style w:type="paragraph" w:customStyle="1" w:styleId="ListNumber2Level2">
    <w:name w:val="List Number 2 (Level 2)"/>
    <w:basedOn w:val="Text2"/>
    <w:rsid w:val="00FA614C"/>
    <w:pPr>
      <w:numPr>
        <w:ilvl w:val="1"/>
        <w:numId w:val="16"/>
      </w:numPr>
      <w:tabs>
        <w:tab w:val="clear" w:pos="2161"/>
      </w:tabs>
      <w:spacing w:after="240"/>
    </w:pPr>
    <w:rPr>
      <w:rFonts w:ascii="Times New Roman" w:hAnsi="Times New Roman"/>
      <w:sz w:val="24"/>
      <w:lang w:eastAsia="en-US"/>
    </w:rPr>
  </w:style>
  <w:style w:type="paragraph" w:customStyle="1" w:styleId="ListNumber3Level2">
    <w:name w:val="List Number 3 (Level 2)"/>
    <w:basedOn w:val="Text3"/>
    <w:rsid w:val="00FA614C"/>
    <w:pPr>
      <w:numPr>
        <w:ilvl w:val="1"/>
        <w:numId w:val="17"/>
      </w:numPr>
      <w:tabs>
        <w:tab w:val="clear" w:pos="2302"/>
      </w:tabs>
      <w:spacing w:after="240"/>
    </w:pPr>
    <w:rPr>
      <w:rFonts w:ascii="Times New Roman" w:hAnsi="Times New Roman"/>
      <w:sz w:val="24"/>
      <w:lang w:eastAsia="en-US"/>
    </w:rPr>
  </w:style>
  <w:style w:type="paragraph" w:customStyle="1" w:styleId="ListNumber4Level2">
    <w:name w:val="List Number 4 (Level 2)"/>
    <w:basedOn w:val="Text4"/>
    <w:rsid w:val="00FA614C"/>
    <w:pPr>
      <w:numPr>
        <w:ilvl w:val="1"/>
        <w:numId w:val="18"/>
      </w:numPr>
      <w:tabs>
        <w:tab w:val="clear" w:pos="2302"/>
      </w:tabs>
      <w:spacing w:after="240"/>
    </w:pPr>
    <w:rPr>
      <w:rFonts w:ascii="Times New Roman" w:hAnsi="Times New Roman"/>
      <w:sz w:val="24"/>
      <w:lang w:eastAsia="en-US"/>
    </w:rPr>
  </w:style>
  <w:style w:type="paragraph" w:customStyle="1" w:styleId="ListNumberLevel3">
    <w:name w:val="List Number (Level 3)"/>
    <w:basedOn w:val="Normal"/>
    <w:rsid w:val="00FA614C"/>
    <w:pPr>
      <w:numPr>
        <w:ilvl w:val="2"/>
        <w:numId w:val="14"/>
      </w:numPr>
      <w:spacing w:after="240"/>
    </w:pPr>
    <w:rPr>
      <w:rFonts w:ascii="Times New Roman" w:hAnsi="Times New Roman"/>
      <w:sz w:val="24"/>
      <w:lang w:eastAsia="en-US"/>
    </w:rPr>
  </w:style>
  <w:style w:type="paragraph" w:customStyle="1" w:styleId="ListNumber1Level3">
    <w:name w:val="List Number 1 (Level 3)"/>
    <w:basedOn w:val="Text1"/>
    <w:rsid w:val="00FA614C"/>
    <w:pPr>
      <w:numPr>
        <w:ilvl w:val="2"/>
        <w:numId w:val="15"/>
      </w:numPr>
      <w:spacing w:after="240"/>
    </w:pPr>
    <w:rPr>
      <w:rFonts w:ascii="Times New Roman" w:hAnsi="Times New Roman"/>
      <w:sz w:val="24"/>
      <w:lang w:eastAsia="en-US"/>
    </w:rPr>
  </w:style>
  <w:style w:type="paragraph" w:customStyle="1" w:styleId="ListNumber2Level3">
    <w:name w:val="List Number 2 (Level 3)"/>
    <w:basedOn w:val="Text2"/>
    <w:rsid w:val="00FA614C"/>
    <w:pPr>
      <w:numPr>
        <w:ilvl w:val="2"/>
        <w:numId w:val="16"/>
      </w:numPr>
      <w:tabs>
        <w:tab w:val="clear" w:pos="2161"/>
      </w:tabs>
      <w:spacing w:after="240"/>
    </w:pPr>
    <w:rPr>
      <w:rFonts w:ascii="Times New Roman" w:hAnsi="Times New Roman"/>
      <w:sz w:val="24"/>
      <w:lang w:eastAsia="en-US"/>
    </w:rPr>
  </w:style>
  <w:style w:type="paragraph" w:customStyle="1" w:styleId="ListNumber3Level3">
    <w:name w:val="List Number 3 (Level 3)"/>
    <w:basedOn w:val="Text3"/>
    <w:rsid w:val="00FA614C"/>
    <w:pPr>
      <w:numPr>
        <w:ilvl w:val="2"/>
        <w:numId w:val="17"/>
      </w:numPr>
      <w:tabs>
        <w:tab w:val="clear" w:pos="2302"/>
      </w:tabs>
      <w:spacing w:after="240"/>
    </w:pPr>
    <w:rPr>
      <w:rFonts w:ascii="Times New Roman" w:hAnsi="Times New Roman"/>
      <w:sz w:val="24"/>
      <w:lang w:eastAsia="en-US"/>
    </w:rPr>
  </w:style>
  <w:style w:type="paragraph" w:customStyle="1" w:styleId="ListNumber4Level3">
    <w:name w:val="List Number 4 (Level 3)"/>
    <w:basedOn w:val="Text4"/>
    <w:rsid w:val="00FA614C"/>
    <w:pPr>
      <w:numPr>
        <w:ilvl w:val="2"/>
        <w:numId w:val="18"/>
      </w:numPr>
      <w:tabs>
        <w:tab w:val="clear" w:pos="2302"/>
      </w:tabs>
      <w:spacing w:after="240"/>
    </w:pPr>
    <w:rPr>
      <w:rFonts w:ascii="Times New Roman" w:hAnsi="Times New Roman"/>
      <w:sz w:val="24"/>
      <w:lang w:eastAsia="en-US"/>
    </w:rPr>
  </w:style>
  <w:style w:type="paragraph" w:customStyle="1" w:styleId="ListNumberLevel4">
    <w:name w:val="List Number (Level 4)"/>
    <w:basedOn w:val="Normal"/>
    <w:rsid w:val="00FA614C"/>
    <w:pPr>
      <w:numPr>
        <w:ilvl w:val="3"/>
        <w:numId w:val="14"/>
      </w:numPr>
      <w:spacing w:after="240"/>
    </w:pPr>
    <w:rPr>
      <w:rFonts w:ascii="Times New Roman" w:hAnsi="Times New Roman"/>
      <w:sz w:val="24"/>
      <w:lang w:eastAsia="en-US"/>
    </w:rPr>
  </w:style>
  <w:style w:type="paragraph" w:customStyle="1" w:styleId="ListNumber1Level4">
    <w:name w:val="List Number 1 (Level 4)"/>
    <w:basedOn w:val="Text1"/>
    <w:rsid w:val="00FA614C"/>
    <w:pPr>
      <w:numPr>
        <w:ilvl w:val="3"/>
        <w:numId w:val="15"/>
      </w:numPr>
      <w:spacing w:after="240"/>
    </w:pPr>
    <w:rPr>
      <w:rFonts w:ascii="Times New Roman" w:hAnsi="Times New Roman"/>
      <w:sz w:val="24"/>
      <w:lang w:eastAsia="en-US"/>
    </w:rPr>
  </w:style>
  <w:style w:type="paragraph" w:customStyle="1" w:styleId="ListNumber2Level4">
    <w:name w:val="List Number 2 (Level 4)"/>
    <w:basedOn w:val="Text2"/>
    <w:rsid w:val="00FA614C"/>
    <w:pPr>
      <w:numPr>
        <w:ilvl w:val="3"/>
        <w:numId w:val="16"/>
      </w:numPr>
      <w:tabs>
        <w:tab w:val="clear" w:pos="2161"/>
      </w:tabs>
      <w:spacing w:after="240"/>
    </w:pPr>
    <w:rPr>
      <w:rFonts w:ascii="Times New Roman" w:hAnsi="Times New Roman"/>
      <w:sz w:val="24"/>
      <w:lang w:eastAsia="en-US"/>
    </w:rPr>
  </w:style>
  <w:style w:type="paragraph" w:customStyle="1" w:styleId="ListNumber3Level4">
    <w:name w:val="List Number 3 (Level 4)"/>
    <w:basedOn w:val="Text3"/>
    <w:rsid w:val="00FA614C"/>
    <w:pPr>
      <w:numPr>
        <w:ilvl w:val="3"/>
        <w:numId w:val="17"/>
      </w:numPr>
      <w:tabs>
        <w:tab w:val="clear" w:pos="2302"/>
      </w:tabs>
      <w:spacing w:after="240"/>
    </w:pPr>
    <w:rPr>
      <w:rFonts w:ascii="Times New Roman" w:hAnsi="Times New Roman"/>
      <w:sz w:val="24"/>
      <w:lang w:eastAsia="en-US"/>
    </w:rPr>
  </w:style>
  <w:style w:type="paragraph" w:customStyle="1" w:styleId="ListNumber4Level4">
    <w:name w:val="List Number 4 (Level 4)"/>
    <w:basedOn w:val="Text4"/>
    <w:rsid w:val="00FA614C"/>
    <w:pPr>
      <w:numPr>
        <w:ilvl w:val="3"/>
        <w:numId w:val="18"/>
      </w:numPr>
      <w:tabs>
        <w:tab w:val="clear" w:pos="2302"/>
      </w:tabs>
      <w:spacing w:after="240"/>
    </w:pPr>
    <w:rPr>
      <w:rFonts w:ascii="Times New Roman" w:hAnsi="Times New Roman"/>
      <w:sz w:val="24"/>
      <w:lang w:eastAsia="en-US"/>
    </w:rPr>
  </w:style>
  <w:style w:type="paragraph" w:styleId="TOCHeading">
    <w:name w:val="TOC Heading"/>
    <w:basedOn w:val="Normal"/>
    <w:next w:val="Normal"/>
    <w:qFormat/>
    <w:rsid w:val="00FA614C"/>
    <w:pPr>
      <w:keepNext/>
      <w:spacing w:before="240" w:after="240"/>
      <w:jc w:val="center"/>
    </w:pPr>
    <w:rPr>
      <w:rFonts w:ascii="Times New Roman" w:hAnsi="Times New Roman"/>
      <w:b/>
      <w:sz w:val="24"/>
      <w:lang w:eastAsia="en-US"/>
    </w:rPr>
  </w:style>
  <w:style w:type="paragraph" w:styleId="NormalWeb">
    <w:name w:val="Normal (Web)"/>
    <w:basedOn w:val="Normal"/>
    <w:uiPriority w:val="99"/>
    <w:rsid w:val="007C05EF"/>
    <w:pPr>
      <w:spacing w:before="60" w:after="60"/>
      <w:jc w:val="left"/>
    </w:pPr>
    <w:rPr>
      <w:rFonts w:ascii="Times New Roman" w:hAnsi="Times New Roman"/>
    </w:rPr>
  </w:style>
  <w:style w:type="paragraph" w:styleId="BalloonText">
    <w:name w:val="Balloon Text"/>
    <w:basedOn w:val="Normal"/>
    <w:semiHidden/>
    <w:rsid w:val="00D956DB"/>
    <w:rPr>
      <w:rFonts w:ascii="Tahoma" w:hAnsi="Tahoma"/>
      <w:sz w:val="16"/>
      <w:szCs w:val="16"/>
    </w:rPr>
  </w:style>
  <w:style w:type="character" w:styleId="FollowedHyperlink">
    <w:name w:val="FollowedHyperlink"/>
    <w:rsid w:val="00DA2590"/>
    <w:rPr>
      <w:color w:val="606420"/>
      <w:u w:val="single"/>
    </w:rPr>
  </w:style>
  <w:style w:type="table" w:styleId="TableGrid">
    <w:name w:val="Table Grid"/>
    <w:basedOn w:val="TableNormal"/>
    <w:uiPriority w:val="59"/>
    <w:rsid w:val="00342645"/>
    <w:pPr>
      <w:spacing w:after="24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rsid w:val="00781229"/>
    <w:rPr>
      <w:sz w:val="16"/>
      <w:szCs w:val="16"/>
    </w:rPr>
  </w:style>
  <w:style w:type="paragraph" w:styleId="CommentSubject">
    <w:name w:val="annotation subject"/>
    <w:basedOn w:val="CommentText"/>
    <w:next w:val="CommentText"/>
    <w:link w:val="CommentSubjectChar"/>
    <w:rsid w:val="00781229"/>
    <w:rPr>
      <w:b/>
      <w:bCs/>
    </w:rPr>
  </w:style>
  <w:style w:type="character" w:customStyle="1" w:styleId="CommentTextChar">
    <w:name w:val="Comment Text Char"/>
    <w:link w:val="CommentText"/>
    <w:semiHidden/>
    <w:rsid w:val="00781229"/>
    <w:rPr>
      <w:rFonts w:ascii="Arial" w:hAnsi="Arial"/>
    </w:rPr>
  </w:style>
  <w:style w:type="character" w:customStyle="1" w:styleId="CommentSubjectChar">
    <w:name w:val="Comment Subject Char"/>
    <w:link w:val="CommentSubject"/>
    <w:rsid w:val="00781229"/>
    <w:rPr>
      <w:rFonts w:ascii="Arial" w:hAnsi="Arial"/>
      <w:b/>
      <w:bCs/>
    </w:rPr>
  </w:style>
  <w:style w:type="paragraph" w:styleId="Revision">
    <w:name w:val="Revision"/>
    <w:hidden/>
    <w:uiPriority w:val="99"/>
    <w:semiHidden/>
    <w:rsid w:val="00E213CC"/>
    <w:rPr>
      <w:rFonts w:ascii="Arial" w:hAnsi="Arial"/>
    </w:rPr>
  </w:style>
  <w:style w:type="paragraph" w:customStyle="1" w:styleId="Body">
    <w:name w:val="Body"/>
    <w:link w:val="BodyChar"/>
    <w:qFormat/>
    <w:rsid w:val="007F655E"/>
    <w:pPr>
      <w:pBdr>
        <w:top w:val="nil"/>
        <w:left w:val="nil"/>
        <w:bottom w:val="nil"/>
        <w:right w:val="nil"/>
        <w:between w:val="nil"/>
        <w:bar w:val="nil"/>
      </w:pBdr>
      <w:spacing w:after="160" w:line="259" w:lineRule="auto"/>
    </w:pPr>
    <w:rPr>
      <w:rFonts w:ascii="Calibri" w:eastAsia="Calibri" w:hAnsi="Calibri" w:cs="Calibri"/>
      <w:color w:val="000000"/>
      <w:sz w:val="22"/>
      <w:szCs w:val="22"/>
      <w:u w:color="000000"/>
      <w:bdr w:val="nil"/>
      <w:lang w:val="en-US"/>
    </w:rPr>
  </w:style>
  <w:style w:type="character" w:customStyle="1" w:styleId="BodyChar">
    <w:name w:val="Body Char"/>
    <w:link w:val="Body"/>
    <w:rsid w:val="007F655E"/>
    <w:rPr>
      <w:rFonts w:ascii="Calibri" w:eastAsia="Calibri" w:hAnsi="Calibri" w:cs="Calibri"/>
      <w:color w:val="000000"/>
      <w:sz w:val="22"/>
      <w:szCs w:val="22"/>
      <w:u w:color="000000"/>
      <w:bdr w:val="nil"/>
      <w:lang w:val="en-US"/>
    </w:rPr>
  </w:style>
  <w:style w:type="numbering" w:customStyle="1" w:styleId="ImportedStyle3">
    <w:name w:val="Imported Style 3"/>
    <w:rsid w:val="007F655E"/>
    <w:pPr>
      <w:numPr>
        <w:numId w:val="19"/>
      </w:numPr>
    </w:pPr>
  </w:style>
  <w:style w:type="paragraph" w:styleId="ListParagraph">
    <w:name w:val="List Paragraph"/>
    <w:aliases w:val="Numbered List Paragraph,Numbered Paragraph,Main numbered paragraph,Colorful List - Accent 11,List_Paragraph,Multilevel para_II,List Paragraph1,Bullets,123 List Paragraph,List Paragraph nowy,Liste 1,Bullet paras,Citation List"/>
    <w:basedOn w:val="Normal"/>
    <w:link w:val="ListParagraphChar"/>
    <w:uiPriority w:val="34"/>
    <w:qFormat/>
    <w:rsid w:val="00B53772"/>
    <w:pPr>
      <w:ind w:left="720"/>
      <w:contextualSpacing/>
    </w:pPr>
  </w:style>
  <w:style w:type="paragraph" w:customStyle="1" w:styleId="Blockquote">
    <w:name w:val="Blockquote"/>
    <w:basedOn w:val="Normal"/>
    <w:rsid w:val="00235983"/>
    <w:pPr>
      <w:widowControl w:val="0"/>
      <w:spacing w:before="100" w:after="100"/>
      <w:ind w:left="360" w:right="360"/>
      <w:jc w:val="left"/>
    </w:pPr>
    <w:rPr>
      <w:rFonts w:ascii="Times New Roman" w:hAnsi="Times New Roman"/>
      <w:snapToGrid w:val="0"/>
      <w:sz w:val="24"/>
      <w:lang w:val="en-US" w:eastAsia="en-US"/>
    </w:rPr>
  </w:style>
  <w:style w:type="character" w:customStyle="1" w:styleId="ListParagraphChar">
    <w:name w:val="List Paragraph Char"/>
    <w:aliases w:val="Numbered List Paragraph Char,Numbered Paragraph Char,Main numbered paragraph Char,Colorful List - Accent 11 Char,List_Paragraph Char,Multilevel para_II Char,List Paragraph1 Char,Bullets Char,123 List Paragraph Char,Liste 1 Char"/>
    <w:link w:val="ListParagraph"/>
    <w:uiPriority w:val="34"/>
    <w:qFormat/>
    <w:locked/>
    <w:rsid w:val="00235983"/>
    <w:rPr>
      <w:rFonts w:ascii="Arial" w:hAnsi="Arial"/>
    </w:rPr>
  </w:style>
  <w:style w:type="paragraph" w:customStyle="1" w:styleId="m-3455667308781921344msolistparagraph">
    <w:name w:val="m_-3455667308781921344msolistparagraph"/>
    <w:basedOn w:val="Normal"/>
    <w:rsid w:val="00FA56FB"/>
    <w:pPr>
      <w:spacing w:before="100" w:beforeAutospacing="1" w:after="100" w:afterAutospacing="1"/>
      <w:jc w:val="left"/>
    </w:pPr>
    <w:rPr>
      <w:rFonts w:ascii="Times New Roman" w:hAnsi="Times New Roman"/>
      <w:sz w:val="24"/>
      <w:szCs w:val="24"/>
    </w:rPr>
  </w:style>
  <w:style w:type="character" w:styleId="Emphasis">
    <w:name w:val="Emphasis"/>
    <w:qFormat/>
    <w:rsid w:val="00BD3A62"/>
    <w:rPr>
      <w:i/>
    </w:rPr>
  </w:style>
  <w:style w:type="character" w:styleId="UnresolvedMention">
    <w:name w:val="Unresolved Mention"/>
    <w:basedOn w:val="DefaultParagraphFont"/>
    <w:uiPriority w:val="99"/>
    <w:semiHidden/>
    <w:unhideWhenUsed/>
    <w:rsid w:val="00DD77BE"/>
    <w:rPr>
      <w:color w:val="605E5C"/>
      <w:shd w:val="clear" w:color="auto" w:fill="E1DFDD"/>
    </w:rPr>
  </w:style>
  <w:style w:type="character" w:styleId="Strong">
    <w:name w:val="Strong"/>
    <w:uiPriority w:val="22"/>
    <w:qFormat/>
    <w:rsid w:val="001A324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54954">
      <w:bodyDiv w:val="1"/>
      <w:marLeft w:val="0"/>
      <w:marRight w:val="0"/>
      <w:marTop w:val="0"/>
      <w:marBottom w:val="0"/>
      <w:divBdr>
        <w:top w:val="none" w:sz="0" w:space="0" w:color="auto"/>
        <w:left w:val="none" w:sz="0" w:space="0" w:color="auto"/>
        <w:bottom w:val="none" w:sz="0" w:space="0" w:color="auto"/>
        <w:right w:val="none" w:sz="0" w:space="0" w:color="auto"/>
      </w:divBdr>
    </w:div>
    <w:div w:id="372386338">
      <w:bodyDiv w:val="1"/>
      <w:marLeft w:val="0"/>
      <w:marRight w:val="0"/>
      <w:marTop w:val="0"/>
      <w:marBottom w:val="0"/>
      <w:divBdr>
        <w:top w:val="none" w:sz="0" w:space="0" w:color="auto"/>
        <w:left w:val="none" w:sz="0" w:space="0" w:color="auto"/>
        <w:bottom w:val="none" w:sz="0" w:space="0" w:color="auto"/>
        <w:right w:val="none" w:sz="0" w:space="0" w:color="auto"/>
      </w:divBdr>
    </w:div>
    <w:div w:id="460000146">
      <w:bodyDiv w:val="1"/>
      <w:marLeft w:val="0"/>
      <w:marRight w:val="0"/>
      <w:marTop w:val="0"/>
      <w:marBottom w:val="0"/>
      <w:divBdr>
        <w:top w:val="none" w:sz="0" w:space="0" w:color="auto"/>
        <w:left w:val="none" w:sz="0" w:space="0" w:color="auto"/>
        <w:bottom w:val="none" w:sz="0" w:space="0" w:color="auto"/>
        <w:right w:val="none" w:sz="0" w:space="0" w:color="auto"/>
      </w:divBdr>
    </w:div>
    <w:div w:id="780151512">
      <w:bodyDiv w:val="1"/>
      <w:marLeft w:val="0"/>
      <w:marRight w:val="0"/>
      <w:marTop w:val="0"/>
      <w:marBottom w:val="0"/>
      <w:divBdr>
        <w:top w:val="none" w:sz="0" w:space="0" w:color="auto"/>
        <w:left w:val="none" w:sz="0" w:space="0" w:color="auto"/>
        <w:bottom w:val="none" w:sz="0" w:space="0" w:color="auto"/>
        <w:right w:val="none" w:sz="0" w:space="0" w:color="auto"/>
      </w:divBdr>
    </w:div>
    <w:div w:id="791363913">
      <w:bodyDiv w:val="1"/>
      <w:marLeft w:val="0"/>
      <w:marRight w:val="0"/>
      <w:marTop w:val="0"/>
      <w:marBottom w:val="0"/>
      <w:divBdr>
        <w:top w:val="none" w:sz="0" w:space="0" w:color="auto"/>
        <w:left w:val="none" w:sz="0" w:space="0" w:color="auto"/>
        <w:bottom w:val="none" w:sz="0" w:space="0" w:color="auto"/>
        <w:right w:val="none" w:sz="0" w:space="0" w:color="auto"/>
      </w:divBdr>
    </w:div>
    <w:div w:id="905188447">
      <w:bodyDiv w:val="1"/>
      <w:marLeft w:val="2"/>
      <w:marRight w:val="2"/>
      <w:marTop w:val="0"/>
      <w:marBottom w:val="0"/>
      <w:divBdr>
        <w:top w:val="none" w:sz="0" w:space="0" w:color="auto"/>
        <w:left w:val="none" w:sz="0" w:space="0" w:color="auto"/>
        <w:bottom w:val="none" w:sz="0" w:space="0" w:color="auto"/>
        <w:right w:val="none" w:sz="0" w:space="0" w:color="auto"/>
      </w:divBdr>
    </w:div>
    <w:div w:id="1136263220">
      <w:bodyDiv w:val="1"/>
      <w:marLeft w:val="0"/>
      <w:marRight w:val="0"/>
      <w:marTop w:val="0"/>
      <w:marBottom w:val="0"/>
      <w:divBdr>
        <w:top w:val="none" w:sz="0" w:space="0" w:color="auto"/>
        <w:left w:val="none" w:sz="0" w:space="0" w:color="auto"/>
        <w:bottom w:val="none" w:sz="0" w:space="0" w:color="auto"/>
        <w:right w:val="none" w:sz="0" w:space="0" w:color="auto"/>
      </w:divBdr>
    </w:div>
    <w:div w:id="12976801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nalas.e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Public\Documents\Templates\REP.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93B35F-3A13-4C33-93D1-293F84DA507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REP.DOTM</Template>
  <TotalTime>0</TotalTime>
  <Pages>5</Pages>
  <Words>1527</Words>
  <Characters>8708</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ANNEX II: TERMS OF REFERENCE</vt:lpstr>
    </vt:vector>
  </TitlesOfParts>
  <Company>European Commission</Company>
  <LinksUpToDate>false</LinksUpToDate>
  <CharactersWithSpaces>10215</CharactersWithSpaces>
  <SharedDoc>false</SharedDoc>
  <HLinks>
    <vt:vector size="12" baseType="variant">
      <vt:variant>
        <vt:i4>6226033</vt:i4>
      </vt:variant>
      <vt:variant>
        <vt:i4>111</vt:i4>
      </vt:variant>
      <vt:variant>
        <vt:i4>0</vt:i4>
      </vt:variant>
      <vt:variant>
        <vt:i4>5</vt:i4>
      </vt:variant>
      <vt:variant>
        <vt:lpwstr>http://ec.europa.eu/europeaid/funding/about-calls-tender/procedures-and-practical-guide-prag/diems_en</vt:lpwstr>
      </vt:variant>
      <vt:variant>
        <vt:lpwstr/>
      </vt:variant>
      <vt:variant>
        <vt:i4>4849790</vt:i4>
      </vt:variant>
      <vt:variant>
        <vt:i4>108</vt:i4>
      </vt:variant>
      <vt:variant>
        <vt:i4>0</vt:i4>
      </vt:variant>
      <vt:variant>
        <vt:i4>5</vt:i4>
      </vt:variant>
      <vt:variant>
        <vt:lpwstr>https://ec.europa.eu/europeaid/funding/communication-and-visibility-manual-eu-external-actions_en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ANNEX II: TERMS OF REFERENCE</dc:title>
  <dc:subject/>
  <dc:creator>Roslyn Bottoni</dc:creator>
  <cp:keywords/>
  <dc:description/>
  <cp:lastModifiedBy>Elton Stafa</cp:lastModifiedBy>
  <cp:revision>2</cp:revision>
  <cp:lastPrinted>2013-09-25T13:53:00Z</cp:lastPrinted>
  <dcterms:created xsi:type="dcterms:W3CDTF">2026-02-26T15:09:00Z</dcterms:created>
  <dcterms:modified xsi:type="dcterms:W3CDTF">2026-02-26T15:09:00Z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EurolookVersion">
    <vt:lpwstr>3.7</vt:lpwstr>
  </property>
  <property fmtid="{D5CDD505-2E9C-101B-9397-08002B2CF9AE}" pid="3" name="Created using">
    <vt:lpwstr>3.7</vt:lpwstr>
  </property>
  <property fmtid="{D5CDD505-2E9C-101B-9397-08002B2CF9AE}" pid="4" name="Last edited using">
    <vt:lpwstr>EL 4.6 Build 50000</vt:lpwstr>
  </property>
  <property fmtid="{D5CDD505-2E9C-101B-9397-08002B2CF9AE}" pid="5" name="Formatting">
    <vt:lpwstr>4.1</vt:lpwstr>
  </property>
  <property fmtid="{D5CDD505-2E9C-101B-9397-08002B2CF9AE}" pid="6" name="Editor">
    <vt:lpwstr>kilbyrn</vt:lpwstr>
  </property>
  <property fmtid="{D5CDD505-2E9C-101B-9397-08002B2CF9AE}" pid="7" name="ELDocType">
    <vt:lpwstr>REP.DOT</vt:lpwstr>
  </property>
</Properties>
</file>